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B4E1" w14:textId="5E8F6ED3" w:rsidR="00D5200E" w:rsidRDefault="00D5200E" w:rsidP="00D5200E">
      <w:pPr>
        <w:pStyle w:val="p1"/>
        <w:rPr>
          <w:b/>
          <w:bCs/>
        </w:rPr>
      </w:pPr>
      <w:r>
        <w:rPr>
          <w:b/>
          <w:bCs/>
          <w:noProof/>
          <w14:ligatures w14:val="standardContextual"/>
        </w:rPr>
        <w:drawing>
          <wp:anchor distT="0" distB="0" distL="114300" distR="114300" simplePos="0" relativeHeight="251658240" behindDoc="0" locked="0" layoutInCell="1" allowOverlap="1" wp14:anchorId="3F9B8E1D" wp14:editId="0CB7F570">
            <wp:simplePos x="0" y="0"/>
            <wp:positionH relativeFrom="margin">
              <wp:align>center</wp:align>
            </wp:positionH>
            <wp:positionV relativeFrom="margin">
              <wp:align>top</wp:align>
            </wp:positionV>
            <wp:extent cx="2172467" cy="2172467"/>
            <wp:effectExtent l="0" t="0" r="0" b="0"/>
            <wp:wrapSquare wrapText="bothSides"/>
            <wp:docPr id="1361530782" name="Picture 1" descr="A rainbow colored hands in a lo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30782" name="Picture 1" descr="A rainbow colored hands in a lo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172467" cy="2172467"/>
                    </a:xfrm>
                    <a:prstGeom prst="rect">
                      <a:avLst/>
                    </a:prstGeom>
                  </pic:spPr>
                </pic:pic>
              </a:graphicData>
            </a:graphic>
          </wp:anchor>
        </w:drawing>
      </w:r>
    </w:p>
    <w:p w14:paraId="38B0A759" w14:textId="77777777" w:rsidR="00D5200E" w:rsidRDefault="00D5200E" w:rsidP="00D5200E">
      <w:pPr>
        <w:pStyle w:val="p1"/>
        <w:rPr>
          <w:b/>
          <w:bCs/>
        </w:rPr>
      </w:pPr>
    </w:p>
    <w:p w14:paraId="499D6647" w14:textId="17201603" w:rsidR="00D5200E" w:rsidRDefault="00D5200E" w:rsidP="00D5200E">
      <w:pPr>
        <w:pStyle w:val="p1"/>
        <w:rPr>
          <w:b/>
          <w:bCs/>
        </w:rPr>
      </w:pPr>
    </w:p>
    <w:p w14:paraId="0916236D" w14:textId="77777777" w:rsidR="00D5200E" w:rsidRDefault="00D5200E" w:rsidP="00D5200E">
      <w:pPr>
        <w:pStyle w:val="p1"/>
        <w:rPr>
          <w:b/>
          <w:bCs/>
        </w:rPr>
      </w:pPr>
    </w:p>
    <w:p w14:paraId="6AFBBFF7" w14:textId="77777777" w:rsidR="00D5200E" w:rsidRDefault="00D5200E" w:rsidP="00D5200E">
      <w:pPr>
        <w:pStyle w:val="p1"/>
        <w:rPr>
          <w:b/>
          <w:bCs/>
        </w:rPr>
      </w:pPr>
    </w:p>
    <w:p w14:paraId="4CA03CC3" w14:textId="0BC0470E" w:rsidR="00D5200E" w:rsidRPr="0007224A" w:rsidRDefault="00D5200E" w:rsidP="00D5200E">
      <w:pPr>
        <w:pStyle w:val="p1"/>
        <w:jc w:val="center"/>
        <w:rPr>
          <w:color w:val="000000" w:themeColor="text1"/>
        </w:rPr>
      </w:pPr>
      <w:r w:rsidRPr="0007224A">
        <w:rPr>
          <w:b/>
          <w:bCs/>
          <w:color w:val="000000" w:themeColor="text1"/>
        </w:rPr>
        <w:t>Non-school</w:t>
      </w:r>
      <w:r w:rsidRPr="0007224A">
        <w:rPr>
          <w:color w:val="000000" w:themeColor="text1"/>
        </w:rPr>
        <w:t xml:space="preserve"> </w:t>
      </w:r>
      <w:r w:rsidRPr="0007224A">
        <w:rPr>
          <w:b/>
          <w:bCs/>
          <w:color w:val="000000" w:themeColor="text1"/>
        </w:rPr>
        <w:t>alternative provision</w:t>
      </w:r>
    </w:p>
    <w:p w14:paraId="3A47F323" w14:textId="77777777" w:rsidR="00D5200E" w:rsidRDefault="00D5200E" w:rsidP="00D5200E">
      <w:pPr>
        <w:pStyle w:val="p2"/>
        <w:jc w:val="center"/>
        <w:rPr>
          <w:b/>
          <w:bCs/>
          <w:color w:val="000000" w:themeColor="text1"/>
        </w:rPr>
      </w:pPr>
      <w:r w:rsidRPr="0007224A">
        <w:rPr>
          <w:b/>
          <w:bCs/>
          <w:color w:val="000000" w:themeColor="text1"/>
        </w:rPr>
        <w:t>Voluntary national standards</w:t>
      </w:r>
    </w:p>
    <w:p w14:paraId="0B8CBD3D" w14:textId="77777777" w:rsidR="00415D75" w:rsidRDefault="00415D75" w:rsidP="00D5200E">
      <w:pPr>
        <w:pStyle w:val="p2"/>
        <w:jc w:val="center"/>
        <w:rPr>
          <w:b/>
          <w:bCs/>
          <w:color w:val="000000" w:themeColor="text1"/>
        </w:rPr>
      </w:pPr>
    </w:p>
    <w:p w14:paraId="2B5866C7" w14:textId="77777777" w:rsidR="00415D75" w:rsidRDefault="00415D75" w:rsidP="00D5200E">
      <w:pPr>
        <w:pStyle w:val="p2"/>
        <w:jc w:val="center"/>
        <w:rPr>
          <w:b/>
          <w:bCs/>
          <w:color w:val="000000" w:themeColor="text1"/>
        </w:rPr>
      </w:pPr>
    </w:p>
    <w:p w14:paraId="322CFA6B" w14:textId="2EA0B27E" w:rsidR="00415D75" w:rsidRPr="0007224A" w:rsidRDefault="00415D75" w:rsidP="00D5200E">
      <w:pPr>
        <w:pStyle w:val="p2"/>
        <w:jc w:val="center"/>
        <w:rPr>
          <w:b/>
          <w:bCs/>
          <w:color w:val="000000" w:themeColor="text1"/>
        </w:rPr>
      </w:pPr>
      <w:r>
        <w:rPr>
          <w:b/>
          <w:bCs/>
          <w:color w:val="000000" w:themeColor="text1"/>
        </w:rPr>
        <w:t>12</w:t>
      </w:r>
      <w:r w:rsidRPr="00415D75">
        <w:rPr>
          <w:b/>
          <w:bCs/>
          <w:color w:val="000000" w:themeColor="text1"/>
          <w:vertAlign w:val="superscript"/>
        </w:rPr>
        <w:t>th</w:t>
      </w:r>
      <w:r>
        <w:rPr>
          <w:b/>
          <w:bCs/>
          <w:color w:val="000000" w:themeColor="text1"/>
        </w:rPr>
        <w:t xml:space="preserve"> September 2025</w:t>
      </w:r>
    </w:p>
    <w:p w14:paraId="0B26B0CD" w14:textId="77777777" w:rsidR="00D5200E" w:rsidRPr="0007224A" w:rsidRDefault="00D5200E" w:rsidP="00D5200E">
      <w:pPr>
        <w:pStyle w:val="p2"/>
        <w:jc w:val="center"/>
        <w:rPr>
          <w:b/>
          <w:bCs/>
          <w:color w:val="000000" w:themeColor="text1"/>
        </w:rPr>
      </w:pPr>
    </w:p>
    <w:p w14:paraId="0B99BCEE" w14:textId="77777777" w:rsidR="00D5200E" w:rsidRPr="0007224A" w:rsidRDefault="00D5200E" w:rsidP="00D5200E">
      <w:pPr>
        <w:pStyle w:val="p2"/>
        <w:jc w:val="center"/>
        <w:rPr>
          <w:b/>
          <w:bCs/>
          <w:color w:val="000000" w:themeColor="text1"/>
          <w:sz w:val="28"/>
          <w:szCs w:val="28"/>
        </w:rPr>
      </w:pPr>
    </w:p>
    <w:p w14:paraId="59A4D850" w14:textId="2B8FC3AD" w:rsidR="00D5200E" w:rsidRPr="0007224A" w:rsidRDefault="00D5200E" w:rsidP="00D5200E">
      <w:pPr>
        <w:pStyle w:val="p2"/>
        <w:jc w:val="center"/>
        <w:rPr>
          <w:b/>
          <w:bCs/>
          <w:color w:val="000000" w:themeColor="text1"/>
        </w:rPr>
      </w:pPr>
    </w:p>
    <w:p w14:paraId="09C3A54A" w14:textId="77777777" w:rsidR="00D5200E" w:rsidRPr="0007224A" w:rsidRDefault="00D5200E" w:rsidP="00D5200E">
      <w:pPr>
        <w:pStyle w:val="p2"/>
        <w:jc w:val="center"/>
        <w:rPr>
          <w:b/>
          <w:bCs/>
          <w:color w:val="000000" w:themeColor="text1"/>
        </w:rPr>
      </w:pPr>
    </w:p>
    <w:p w14:paraId="33AC6D20" w14:textId="77777777" w:rsidR="00D5200E" w:rsidRPr="0007224A" w:rsidRDefault="00D5200E" w:rsidP="00D5200E">
      <w:pPr>
        <w:pStyle w:val="p2"/>
        <w:jc w:val="center"/>
        <w:rPr>
          <w:b/>
          <w:bCs/>
          <w:color w:val="000000" w:themeColor="text1"/>
        </w:rPr>
      </w:pPr>
    </w:p>
    <w:p w14:paraId="4072F1D1" w14:textId="77777777" w:rsidR="00D5200E" w:rsidRPr="0007224A" w:rsidRDefault="00D5200E" w:rsidP="00D5200E">
      <w:pPr>
        <w:pStyle w:val="p2"/>
        <w:jc w:val="center"/>
        <w:rPr>
          <w:b/>
          <w:bCs/>
          <w:color w:val="000000" w:themeColor="text1"/>
        </w:rPr>
      </w:pPr>
    </w:p>
    <w:p w14:paraId="4E2B8438" w14:textId="77777777" w:rsidR="00D5200E" w:rsidRPr="0007224A" w:rsidRDefault="00D5200E" w:rsidP="00D5200E">
      <w:pPr>
        <w:pStyle w:val="p2"/>
        <w:jc w:val="center"/>
        <w:rPr>
          <w:b/>
          <w:bCs/>
          <w:color w:val="000000" w:themeColor="text1"/>
        </w:rPr>
      </w:pPr>
    </w:p>
    <w:p w14:paraId="16503EBB" w14:textId="77777777" w:rsidR="00D5200E" w:rsidRPr="0007224A" w:rsidRDefault="00D5200E" w:rsidP="00D5200E">
      <w:pPr>
        <w:pStyle w:val="p2"/>
        <w:jc w:val="center"/>
        <w:rPr>
          <w:b/>
          <w:bCs/>
          <w:color w:val="000000" w:themeColor="text1"/>
        </w:rPr>
      </w:pPr>
    </w:p>
    <w:p w14:paraId="0B075B18" w14:textId="77777777" w:rsidR="00D5200E" w:rsidRPr="0007224A" w:rsidRDefault="00D5200E" w:rsidP="00D5200E">
      <w:pPr>
        <w:pStyle w:val="p2"/>
        <w:jc w:val="center"/>
        <w:rPr>
          <w:b/>
          <w:bCs/>
          <w:color w:val="000000" w:themeColor="text1"/>
        </w:rPr>
      </w:pPr>
    </w:p>
    <w:p w14:paraId="56E722B7" w14:textId="77777777" w:rsidR="00D5200E" w:rsidRPr="0007224A" w:rsidRDefault="00D5200E" w:rsidP="00D5200E">
      <w:pPr>
        <w:pStyle w:val="p2"/>
        <w:jc w:val="center"/>
        <w:rPr>
          <w:b/>
          <w:bCs/>
          <w:color w:val="000000" w:themeColor="text1"/>
        </w:rPr>
      </w:pPr>
    </w:p>
    <w:p w14:paraId="31E8AD7F" w14:textId="77777777" w:rsidR="00D5200E" w:rsidRPr="0007224A" w:rsidRDefault="00D5200E" w:rsidP="00D5200E">
      <w:pPr>
        <w:pStyle w:val="p2"/>
        <w:jc w:val="center"/>
        <w:rPr>
          <w:b/>
          <w:bCs/>
          <w:color w:val="000000" w:themeColor="text1"/>
        </w:rPr>
      </w:pPr>
    </w:p>
    <w:p w14:paraId="380F431A" w14:textId="77777777" w:rsidR="00D5200E" w:rsidRPr="0007224A" w:rsidRDefault="00D5200E" w:rsidP="00D5200E">
      <w:pPr>
        <w:pStyle w:val="p2"/>
        <w:jc w:val="center"/>
        <w:rPr>
          <w:b/>
          <w:bCs/>
          <w:color w:val="000000" w:themeColor="text1"/>
        </w:rPr>
      </w:pPr>
    </w:p>
    <w:p w14:paraId="305BD2D1" w14:textId="77777777" w:rsidR="00D5200E" w:rsidRPr="0007224A" w:rsidRDefault="00D5200E" w:rsidP="00D5200E">
      <w:pPr>
        <w:pStyle w:val="p2"/>
        <w:jc w:val="center"/>
        <w:rPr>
          <w:b/>
          <w:bCs/>
          <w:color w:val="000000" w:themeColor="text1"/>
        </w:rPr>
      </w:pPr>
    </w:p>
    <w:p w14:paraId="649B613A" w14:textId="77777777" w:rsidR="00D5200E" w:rsidRPr="0007224A" w:rsidRDefault="00D5200E" w:rsidP="00415D75">
      <w:pPr>
        <w:pStyle w:val="p2"/>
        <w:rPr>
          <w:b/>
          <w:bCs/>
          <w:color w:val="000000" w:themeColor="text1"/>
        </w:rPr>
      </w:pPr>
    </w:p>
    <w:p w14:paraId="3D7BE95F" w14:textId="77777777" w:rsidR="00D5200E" w:rsidRPr="0007224A" w:rsidRDefault="00D5200E" w:rsidP="00415D75">
      <w:pPr>
        <w:pStyle w:val="p2"/>
        <w:rPr>
          <w:b/>
          <w:bCs/>
          <w:color w:val="000000" w:themeColor="text1"/>
        </w:rPr>
      </w:pPr>
    </w:p>
    <w:p w14:paraId="5A14FE6F" w14:textId="77777777" w:rsidR="0007224A" w:rsidRPr="0007224A" w:rsidRDefault="0007224A" w:rsidP="00D5200E">
      <w:pPr>
        <w:pStyle w:val="p2"/>
        <w:rPr>
          <w:b/>
          <w:bCs/>
          <w:color w:val="000000" w:themeColor="text1"/>
        </w:rPr>
      </w:pPr>
    </w:p>
    <w:sdt>
      <w:sdtPr>
        <w:rPr>
          <w:rFonts w:ascii="Arial" w:eastAsiaTheme="minorHAnsi" w:hAnsi="Arial" w:cs="Arial"/>
          <w:b w:val="0"/>
          <w:bCs w:val="0"/>
          <w:color w:val="000000" w:themeColor="text1"/>
          <w:kern w:val="2"/>
          <w:sz w:val="24"/>
          <w:szCs w:val="24"/>
          <w:lang w:val="en-GB"/>
          <w14:ligatures w14:val="standardContextual"/>
        </w:rPr>
        <w:id w:val="-389884544"/>
        <w:docPartObj>
          <w:docPartGallery w:val="Table of Contents"/>
          <w:docPartUnique/>
        </w:docPartObj>
      </w:sdtPr>
      <w:sdtEndPr>
        <w:rPr>
          <w:noProof/>
        </w:rPr>
      </w:sdtEndPr>
      <w:sdtContent>
        <w:p w14:paraId="495CD416" w14:textId="5B01F005" w:rsidR="0007224A" w:rsidRPr="0007224A" w:rsidRDefault="0007224A">
          <w:pPr>
            <w:pStyle w:val="TOCHeading"/>
            <w:rPr>
              <w:rStyle w:val="TitleChar"/>
              <w:rFonts w:ascii="Arial" w:hAnsi="Arial" w:cs="Arial"/>
              <w:color w:val="000000" w:themeColor="text1"/>
            </w:rPr>
          </w:pPr>
          <w:r w:rsidRPr="0007224A">
            <w:rPr>
              <w:rStyle w:val="TitleChar"/>
              <w:rFonts w:ascii="Arial" w:hAnsi="Arial" w:cs="Arial"/>
              <w:color w:val="000000" w:themeColor="text1"/>
            </w:rPr>
            <w:t>Table of Contents</w:t>
          </w:r>
        </w:p>
        <w:p w14:paraId="129C4F04" w14:textId="77777777" w:rsidR="0007224A" w:rsidRPr="0007224A" w:rsidRDefault="0007224A" w:rsidP="0007224A">
          <w:pPr>
            <w:rPr>
              <w:rFonts w:ascii="Arial" w:hAnsi="Arial" w:cs="Arial"/>
              <w:color w:val="000000" w:themeColor="text1"/>
              <w:lang w:val="en-US"/>
            </w:rPr>
          </w:pPr>
        </w:p>
        <w:p w14:paraId="5E61237C" w14:textId="65A268ED" w:rsidR="0007224A" w:rsidRPr="0007224A" w:rsidRDefault="0007224A" w:rsidP="0007224A">
          <w:pPr>
            <w:rPr>
              <w:rFonts w:ascii="Arial" w:hAnsi="Arial" w:cs="Arial"/>
              <w:color w:val="000000" w:themeColor="text1"/>
              <w:lang w:val="en-US"/>
            </w:rPr>
          </w:pPr>
          <w:r w:rsidRPr="0007224A">
            <w:rPr>
              <w:rFonts w:ascii="Arial" w:hAnsi="Arial" w:cs="Arial"/>
              <w:color w:val="000000" w:themeColor="text1"/>
              <w:lang w:val="en-US"/>
            </w:rPr>
            <w:t>Title</w:t>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t>Page Number</w:t>
          </w:r>
        </w:p>
        <w:p w14:paraId="74C2F852" w14:textId="77777777" w:rsidR="0007224A" w:rsidRPr="0007224A" w:rsidRDefault="0007224A" w:rsidP="0007224A">
          <w:pPr>
            <w:rPr>
              <w:rFonts w:ascii="Arial" w:hAnsi="Arial" w:cs="Arial"/>
              <w:color w:val="000000" w:themeColor="text1"/>
              <w:lang w:val="en-US"/>
            </w:rPr>
          </w:pPr>
        </w:p>
        <w:p w14:paraId="5AFE4EC8" w14:textId="339F9C65" w:rsidR="0007224A" w:rsidRPr="0007224A" w:rsidRDefault="0007224A" w:rsidP="0007224A">
          <w:pPr>
            <w:rPr>
              <w:rFonts w:ascii="Arial" w:hAnsi="Arial" w:cs="Arial"/>
              <w:color w:val="000000" w:themeColor="text1"/>
              <w:lang w:val="en-US"/>
            </w:rPr>
          </w:pPr>
          <w:r w:rsidRPr="0007224A">
            <w:rPr>
              <w:rFonts w:ascii="Arial" w:hAnsi="Arial" w:cs="Arial"/>
              <w:color w:val="000000" w:themeColor="text1"/>
              <w:lang w:val="en-US"/>
            </w:rPr>
            <w:t>Introduction</w:t>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t>3</w:t>
          </w:r>
        </w:p>
        <w:p w14:paraId="263FD8A2" w14:textId="77777777" w:rsidR="0007224A" w:rsidRPr="0007224A" w:rsidRDefault="0007224A" w:rsidP="0007224A">
          <w:pPr>
            <w:rPr>
              <w:rFonts w:ascii="Arial" w:hAnsi="Arial" w:cs="Arial"/>
              <w:color w:val="000000" w:themeColor="text1"/>
              <w:lang w:val="en-US"/>
            </w:rPr>
          </w:pPr>
        </w:p>
        <w:p w14:paraId="4A0891FC" w14:textId="5F776B95" w:rsidR="0007224A" w:rsidRPr="0007224A" w:rsidRDefault="0007224A" w:rsidP="0007224A">
          <w:pPr>
            <w:rPr>
              <w:rFonts w:ascii="Arial" w:hAnsi="Arial" w:cs="Arial"/>
              <w:color w:val="000000" w:themeColor="text1"/>
              <w:lang w:val="en-US"/>
            </w:rPr>
          </w:pPr>
          <w:r w:rsidRPr="0007224A">
            <w:rPr>
              <w:rFonts w:ascii="Arial" w:hAnsi="Arial" w:cs="Arial"/>
              <w:color w:val="000000" w:themeColor="text1"/>
              <w:lang w:val="en-US"/>
            </w:rPr>
            <w:t>Safeguarding and the Welfare of Children</w:t>
          </w:r>
          <w:r w:rsidRPr="0007224A">
            <w:rPr>
              <w:rFonts w:ascii="Arial" w:hAnsi="Arial" w:cs="Arial"/>
              <w:color w:val="000000" w:themeColor="text1"/>
              <w:lang w:val="en-US"/>
            </w:rPr>
            <w:tab/>
          </w:r>
          <w:r w:rsidRPr="0007224A">
            <w:rPr>
              <w:rFonts w:ascii="Arial" w:hAnsi="Arial" w:cs="Arial"/>
              <w:color w:val="000000" w:themeColor="text1"/>
              <w:lang w:val="en-US"/>
            </w:rPr>
            <w:tab/>
            <w:t>4</w:t>
          </w:r>
        </w:p>
        <w:p w14:paraId="003537A6" w14:textId="77777777" w:rsidR="0007224A" w:rsidRPr="0007224A" w:rsidRDefault="0007224A" w:rsidP="0007224A">
          <w:pPr>
            <w:rPr>
              <w:rFonts w:ascii="Arial" w:hAnsi="Arial" w:cs="Arial"/>
              <w:color w:val="000000" w:themeColor="text1"/>
              <w:lang w:val="en-US"/>
            </w:rPr>
          </w:pPr>
        </w:p>
        <w:p w14:paraId="05575F3E" w14:textId="0FB39A7C" w:rsidR="0007224A" w:rsidRPr="0007224A" w:rsidRDefault="0007224A" w:rsidP="0007224A">
          <w:pPr>
            <w:rPr>
              <w:rFonts w:ascii="Arial" w:hAnsi="Arial" w:cs="Arial"/>
              <w:color w:val="000000" w:themeColor="text1"/>
              <w:lang w:val="en-US"/>
            </w:rPr>
          </w:pPr>
          <w:r w:rsidRPr="0007224A">
            <w:rPr>
              <w:rFonts w:ascii="Arial" w:hAnsi="Arial" w:cs="Arial"/>
              <w:color w:val="000000" w:themeColor="text1"/>
              <w:lang w:val="en-US"/>
            </w:rPr>
            <w:t>Health and Safety</w:t>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t>10</w:t>
          </w:r>
        </w:p>
        <w:p w14:paraId="6BE703BB" w14:textId="77777777" w:rsidR="0007224A" w:rsidRPr="0007224A" w:rsidRDefault="0007224A" w:rsidP="0007224A">
          <w:pPr>
            <w:rPr>
              <w:rFonts w:ascii="Arial" w:hAnsi="Arial" w:cs="Arial"/>
              <w:color w:val="000000" w:themeColor="text1"/>
              <w:lang w:val="en-US"/>
            </w:rPr>
          </w:pPr>
        </w:p>
        <w:p w14:paraId="0F3F7E74" w14:textId="42CFA703" w:rsidR="0007224A" w:rsidRPr="0007224A" w:rsidRDefault="0007224A" w:rsidP="0007224A">
          <w:pPr>
            <w:rPr>
              <w:rFonts w:ascii="Arial" w:hAnsi="Arial" w:cs="Arial"/>
              <w:color w:val="000000" w:themeColor="text1"/>
              <w:lang w:val="en-US"/>
            </w:rPr>
          </w:pPr>
          <w:r w:rsidRPr="0007224A">
            <w:rPr>
              <w:rFonts w:ascii="Arial" w:hAnsi="Arial" w:cs="Arial"/>
              <w:color w:val="000000" w:themeColor="text1"/>
              <w:lang w:val="en-US"/>
            </w:rPr>
            <w:t xml:space="preserve">Admissions, Support and Guidance </w:t>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t>13</w:t>
          </w:r>
        </w:p>
        <w:p w14:paraId="4344628E" w14:textId="77777777" w:rsidR="0007224A" w:rsidRPr="0007224A" w:rsidRDefault="0007224A" w:rsidP="0007224A">
          <w:pPr>
            <w:rPr>
              <w:rFonts w:ascii="Arial" w:hAnsi="Arial" w:cs="Arial"/>
              <w:color w:val="000000" w:themeColor="text1"/>
              <w:lang w:val="en-US"/>
            </w:rPr>
          </w:pPr>
        </w:p>
        <w:p w14:paraId="74963DB2" w14:textId="7303B754" w:rsidR="0007224A" w:rsidRPr="0007224A" w:rsidRDefault="0007224A" w:rsidP="0007224A">
          <w:pPr>
            <w:rPr>
              <w:rFonts w:ascii="Arial" w:hAnsi="Arial" w:cs="Arial"/>
              <w:color w:val="000000" w:themeColor="text1"/>
              <w:lang w:val="en-US"/>
            </w:rPr>
          </w:pPr>
          <w:r w:rsidRPr="0007224A">
            <w:rPr>
              <w:rFonts w:ascii="Arial" w:hAnsi="Arial" w:cs="Arial"/>
              <w:color w:val="000000" w:themeColor="text1"/>
              <w:lang w:val="en-US"/>
            </w:rPr>
            <w:t>Quality of Education</w:t>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r>
          <w:r w:rsidRPr="0007224A">
            <w:rPr>
              <w:rFonts w:ascii="Arial" w:hAnsi="Arial" w:cs="Arial"/>
              <w:color w:val="000000" w:themeColor="text1"/>
              <w:lang w:val="en-US"/>
            </w:rPr>
            <w:tab/>
            <w:t>17</w:t>
          </w:r>
        </w:p>
        <w:p w14:paraId="429CCE69" w14:textId="77777777" w:rsidR="0007224A" w:rsidRPr="0007224A" w:rsidRDefault="0007224A" w:rsidP="0007224A">
          <w:pPr>
            <w:rPr>
              <w:rFonts w:ascii="Arial" w:hAnsi="Arial" w:cs="Arial"/>
              <w:color w:val="000000" w:themeColor="text1"/>
              <w:lang w:val="en-US"/>
            </w:rPr>
          </w:pPr>
        </w:p>
        <w:p w14:paraId="77C39EBF" w14:textId="77777777" w:rsidR="0007224A" w:rsidRPr="0007224A" w:rsidRDefault="0007224A" w:rsidP="0007224A">
          <w:pPr>
            <w:rPr>
              <w:rFonts w:ascii="Arial" w:hAnsi="Arial" w:cs="Arial"/>
              <w:color w:val="000000" w:themeColor="text1"/>
              <w:lang w:val="en-US"/>
            </w:rPr>
          </w:pPr>
        </w:p>
        <w:p w14:paraId="5BB29004" w14:textId="77777777" w:rsidR="0007224A" w:rsidRPr="0007224A" w:rsidRDefault="0007224A" w:rsidP="0007224A">
          <w:pPr>
            <w:rPr>
              <w:rFonts w:ascii="Arial" w:hAnsi="Arial" w:cs="Arial"/>
              <w:color w:val="000000" w:themeColor="text1"/>
              <w:lang w:val="en-US"/>
            </w:rPr>
          </w:pPr>
        </w:p>
        <w:p w14:paraId="35A636D8" w14:textId="77777777" w:rsidR="0007224A" w:rsidRPr="0007224A" w:rsidRDefault="0007224A" w:rsidP="0007224A">
          <w:pPr>
            <w:rPr>
              <w:rFonts w:ascii="Arial" w:hAnsi="Arial" w:cs="Arial"/>
              <w:color w:val="000000" w:themeColor="text1"/>
              <w:lang w:val="en-US"/>
            </w:rPr>
          </w:pPr>
        </w:p>
        <w:p w14:paraId="2102AF9E" w14:textId="77777777" w:rsidR="0007224A" w:rsidRPr="0007224A" w:rsidRDefault="0007224A" w:rsidP="0007224A">
          <w:pPr>
            <w:rPr>
              <w:rFonts w:ascii="Arial" w:hAnsi="Arial" w:cs="Arial"/>
              <w:color w:val="000000" w:themeColor="text1"/>
              <w:lang w:val="en-US"/>
            </w:rPr>
          </w:pPr>
        </w:p>
        <w:p w14:paraId="0B29D040" w14:textId="77777777" w:rsidR="0007224A" w:rsidRPr="0007224A" w:rsidRDefault="0007224A">
          <w:pPr>
            <w:rPr>
              <w:rFonts w:ascii="Arial" w:hAnsi="Arial" w:cs="Arial"/>
              <w:color w:val="000000" w:themeColor="text1"/>
            </w:rPr>
          </w:pPr>
        </w:p>
        <w:p w14:paraId="09411C6C" w14:textId="0ECA8A56" w:rsidR="0007224A" w:rsidRPr="0007224A" w:rsidRDefault="00000000">
          <w:pPr>
            <w:rPr>
              <w:rFonts w:ascii="Arial" w:hAnsi="Arial" w:cs="Arial"/>
              <w:color w:val="000000" w:themeColor="text1"/>
            </w:rPr>
          </w:pPr>
        </w:p>
      </w:sdtContent>
    </w:sdt>
    <w:p w14:paraId="606FA5ED" w14:textId="77777777" w:rsidR="00D5200E" w:rsidRPr="0007224A" w:rsidRDefault="00D5200E" w:rsidP="00D5200E">
      <w:pPr>
        <w:pStyle w:val="p2"/>
        <w:rPr>
          <w:b/>
          <w:bCs/>
          <w:color w:val="000000" w:themeColor="text1"/>
        </w:rPr>
      </w:pPr>
    </w:p>
    <w:p w14:paraId="6ADEA9C7" w14:textId="77777777" w:rsidR="00D5200E" w:rsidRPr="0007224A" w:rsidRDefault="00D5200E" w:rsidP="00D5200E">
      <w:pPr>
        <w:pStyle w:val="p2"/>
        <w:rPr>
          <w:b/>
          <w:bCs/>
          <w:color w:val="000000" w:themeColor="text1"/>
        </w:rPr>
      </w:pPr>
    </w:p>
    <w:p w14:paraId="34725757" w14:textId="77777777" w:rsidR="00D5200E" w:rsidRPr="0007224A" w:rsidRDefault="00D5200E" w:rsidP="00D5200E">
      <w:pPr>
        <w:pStyle w:val="p2"/>
        <w:rPr>
          <w:b/>
          <w:bCs/>
          <w:color w:val="000000" w:themeColor="text1"/>
        </w:rPr>
      </w:pPr>
    </w:p>
    <w:p w14:paraId="4A55C2D0" w14:textId="77777777" w:rsidR="00D5200E" w:rsidRPr="0007224A" w:rsidRDefault="00D5200E" w:rsidP="00D5200E">
      <w:pPr>
        <w:pStyle w:val="p2"/>
        <w:rPr>
          <w:b/>
          <w:bCs/>
          <w:color w:val="000000" w:themeColor="text1"/>
        </w:rPr>
      </w:pPr>
    </w:p>
    <w:p w14:paraId="6E9B21C2" w14:textId="77777777" w:rsidR="00D5200E" w:rsidRPr="0007224A" w:rsidRDefault="00D5200E" w:rsidP="00D5200E">
      <w:pPr>
        <w:pStyle w:val="p2"/>
        <w:rPr>
          <w:b/>
          <w:bCs/>
          <w:color w:val="000000" w:themeColor="text1"/>
        </w:rPr>
      </w:pPr>
    </w:p>
    <w:p w14:paraId="3695D456" w14:textId="77777777" w:rsidR="00D5200E" w:rsidRPr="0007224A" w:rsidRDefault="00D5200E" w:rsidP="00D5200E">
      <w:pPr>
        <w:pStyle w:val="p2"/>
        <w:rPr>
          <w:b/>
          <w:bCs/>
          <w:color w:val="000000" w:themeColor="text1"/>
        </w:rPr>
      </w:pPr>
    </w:p>
    <w:p w14:paraId="6B8DA990" w14:textId="77777777" w:rsidR="00D5200E" w:rsidRPr="0007224A" w:rsidRDefault="00D5200E" w:rsidP="00D5200E">
      <w:pPr>
        <w:pStyle w:val="p2"/>
        <w:rPr>
          <w:b/>
          <w:bCs/>
          <w:color w:val="000000" w:themeColor="text1"/>
        </w:rPr>
      </w:pPr>
    </w:p>
    <w:p w14:paraId="381169D7" w14:textId="77777777" w:rsidR="00D5200E" w:rsidRPr="0007224A" w:rsidRDefault="00D5200E" w:rsidP="00D5200E">
      <w:pPr>
        <w:pStyle w:val="p2"/>
        <w:rPr>
          <w:b/>
          <w:bCs/>
          <w:color w:val="000000" w:themeColor="text1"/>
        </w:rPr>
      </w:pPr>
    </w:p>
    <w:p w14:paraId="625AD2AE" w14:textId="77777777" w:rsidR="00D5200E" w:rsidRPr="0007224A" w:rsidRDefault="00D5200E" w:rsidP="00D5200E">
      <w:pPr>
        <w:pStyle w:val="p2"/>
        <w:rPr>
          <w:b/>
          <w:bCs/>
          <w:color w:val="000000" w:themeColor="text1"/>
        </w:rPr>
      </w:pPr>
    </w:p>
    <w:p w14:paraId="35158FBF" w14:textId="77777777" w:rsidR="00D5200E" w:rsidRPr="0007224A" w:rsidRDefault="00D5200E" w:rsidP="00D5200E">
      <w:pPr>
        <w:pStyle w:val="p2"/>
        <w:rPr>
          <w:b/>
          <w:bCs/>
          <w:color w:val="000000" w:themeColor="text1"/>
        </w:rPr>
      </w:pPr>
    </w:p>
    <w:p w14:paraId="3A2517B8" w14:textId="77777777" w:rsidR="00D5200E" w:rsidRPr="0007224A" w:rsidRDefault="00D5200E" w:rsidP="00D5200E">
      <w:pPr>
        <w:pStyle w:val="p2"/>
        <w:rPr>
          <w:b/>
          <w:bCs/>
          <w:color w:val="000000" w:themeColor="text1"/>
        </w:rPr>
      </w:pPr>
    </w:p>
    <w:p w14:paraId="1784CE11" w14:textId="77777777" w:rsidR="0007224A" w:rsidRPr="0007224A" w:rsidRDefault="0007224A" w:rsidP="00D5200E">
      <w:pPr>
        <w:pStyle w:val="p2"/>
        <w:rPr>
          <w:b/>
          <w:bCs/>
          <w:color w:val="000000" w:themeColor="text1"/>
        </w:rPr>
      </w:pPr>
    </w:p>
    <w:p w14:paraId="6A372463" w14:textId="77777777" w:rsidR="0007224A" w:rsidRPr="0007224A" w:rsidRDefault="0007224A" w:rsidP="00D5200E">
      <w:pPr>
        <w:pStyle w:val="p2"/>
        <w:rPr>
          <w:b/>
          <w:bCs/>
          <w:color w:val="000000" w:themeColor="text1"/>
        </w:rPr>
      </w:pPr>
    </w:p>
    <w:p w14:paraId="0A71E0B7" w14:textId="77777777" w:rsidR="0007224A" w:rsidRPr="0007224A" w:rsidRDefault="0007224A" w:rsidP="00D5200E">
      <w:pPr>
        <w:pStyle w:val="p2"/>
        <w:rPr>
          <w:b/>
          <w:bCs/>
          <w:color w:val="000000" w:themeColor="text1"/>
        </w:rPr>
      </w:pPr>
    </w:p>
    <w:p w14:paraId="51C8FB74" w14:textId="77777777" w:rsidR="0007224A" w:rsidRPr="0007224A" w:rsidRDefault="0007224A" w:rsidP="00D5200E">
      <w:pPr>
        <w:pStyle w:val="p2"/>
        <w:rPr>
          <w:b/>
          <w:bCs/>
          <w:color w:val="000000" w:themeColor="text1"/>
        </w:rPr>
      </w:pPr>
    </w:p>
    <w:p w14:paraId="4F95EAA6" w14:textId="77777777" w:rsidR="0007224A" w:rsidRPr="0007224A" w:rsidRDefault="0007224A" w:rsidP="00D5200E">
      <w:pPr>
        <w:pStyle w:val="p2"/>
        <w:rPr>
          <w:b/>
          <w:bCs/>
          <w:color w:val="000000" w:themeColor="text1"/>
        </w:rPr>
      </w:pPr>
    </w:p>
    <w:p w14:paraId="50E2743C" w14:textId="77777777" w:rsidR="0007224A" w:rsidRPr="0007224A" w:rsidRDefault="0007224A" w:rsidP="00D5200E">
      <w:pPr>
        <w:pStyle w:val="p2"/>
        <w:rPr>
          <w:b/>
          <w:bCs/>
          <w:color w:val="000000" w:themeColor="text1"/>
        </w:rPr>
      </w:pPr>
    </w:p>
    <w:p w14:paraId="1D91A81E" w14:textId="77777777" w:rsidR="0007224A" w:rsidRDefault="0007224A" w:rsidP="0007224A">
      <w:pPr>
        <w:pStyle w:val="Title"/>
        <w:rPr>
          <w:rFonts w:ascii="Arial" w:hAnsi="Arial" w:cs="Arial"/>
          <w:color w:val="000000" w:themeColor="text1"/>
        </w:rPr>
      </w:pPr>
    </w:p>
    <w:p w14:paraId="6007F35D" w14:textId="734AF479" w:rsidR="0007224A" w:rsidRPr="0007224A" w:rsidRDefault="0007224A" w:rsidP="0007224A">
      <w:pPr>
        <w:pStyle w:val="Title"/>
        <w:rPr>
          <w:rFonts w:ascii="Arial" w:hAnsi="Arial" w:cs="Arial"/>
          <w:color w:val="000000" w:themeColor="text1"/>
        </w:rPr>
      </w:pPr>
      <w:r w:rsidRPr="0007224A">
        <w:rPr>
          <w:rFonts w:ascii="Arial" w:hAnsi="Arial" w:cs="Arial"/>
          <w:color w:val="000000" w:themeColor="text1"/>
        </w:rPr>
        <w:lastRenderedPageBreak/>
        <w:t>Introduction</w:t>
      </w:r>
    </w:p>
    <w:p w14:paraId="2C103078" w14:textId="77777777" w:rsidR="0007224A" w:rsidRPr="0007224A" w:rsidRDefault="0007224A" w:rsidP="0007224A">
      <w:pPr>
        <w:pStyle w:val="p2"/>
        <w:rPr>
          <w:b/>
          <w:bCs/>
          <w:color w:val="000000" w:themeColor="text1"/>
        </w:rPr>
      </w:pPr>
    </w:p>
    <w:p w14:paraId="042044D6" w14:textId="77777777" w:rsidR="0007224A" w:rsidRPr="0007224A" w:rsidRDefault="0007224A" w:rsidP="0007224A">
      <w:pPr>
        <w:pStyle w:val="p2"/>
        <w:rPr>
          <w:b/>
          <w:bCs/>
          <w:color w:val="000000" w:themeColor="text1"/>
        </w:rPr>
      </w:pPr>
      <w:r w:rsidRPr="0007224A">
        <w:rPr>
          <w:b/>
          <w:bCs/>
          <w:color w:val="000000" w:themeColor="text1"/>
        </w:rPr>
        <w:t xml:space="preserve">Teach Me Happy welcome the introduction of the DFE’s Voluntary National Standards for Non-School Alternative Provision.  Upon first opening, the company tried to enter onto an Ofsted register, however as we are often funded by </w:t>
      </w:r>
      <w:proofErr w:type="gramStart"/>
      <w:r w:rsidRPr="0007224A">
        <w:rPr>
          <w:b/>
          <w:bCs/>
          <w:color w:val="000000" w:themeColor="text1"/>
        </w:rPr>
        <w:t>schools</w:t>
      </w:r>
      <w:proofErr w:type="gramEnd"/>
      <w:r w:rsidRPr="0007224A">
        <w:rPr>
          <w:b/>
          <w:bCs/>
          <w:color w:val="000000" w:themeColor="text1"/>
        </w:rPr>
        <w:t xml:space="preserve"> we are unable to join a register and instead fall under each school’s legislation.</w:t>
      </w:r>
    </w:p>
    <w:p w14:paraId="64FD8607" w14:textId="77777777" w:rsidR="0007224A" w:rsidRPr="0007224A" w:rsidRDefault="0007224A" w:rsidP="0007224A">
      <w:pPr>
        <w:pStyle w:val="p2"/>
        <w:rPr>
          <w:b/>
          <w:bCs/>
          <w:color w:val="000000" w:themeColor="text1"/>
        </w:rPr>
      </w:pPr>
    </w:p>
    <w:p w14:paraId="6D0BB4E6" w14:textId="77777777" w:rsidR="0007224A" w:rsidRPr="0007224A" w:rsidRDefault="0007224A" w:rsidP="0007224A">
      <w:pPr>
        <w:pStyle w:val="p2"/>
        <w:rPr>
          <w:b/>
          <w:bCs/>
          <w:color w:val="000000" w:themeColor="text1"/>
        </w:rPr>
      </w:pPr>
      <w:r w:rsidRPr="0007224A">
        <w:rPr>
          <w:b/>
          <w:bCs/>
          <w:color w:val="000000" w:themeColor="text1"/>
        </w:rPr>
        <w:t xml:space="preserve">We welcome and expect quality assurance visits from our local councils, schools and other commissioners.  We feel that the QA visits allow us the opportunity to highlight our stringent working practices, risk assessments, safeguarding, health and safety standards alongside our academic and educational offer. </w:t>
      </w:r>
    </w:p>
    <w:p w14:paraId="7527CD25" w14:textId="77777777" w:rsidR="0007224A" w:rsidRPr="0007224A" w:rsidRDefault="0007224A" w:rsidP="0007224A">
      <w:pPr>
        <w:pStyle w:val="p2"/>
        <w:rPr>
          <w:b/>
          <w:bCs/>
          <w:color w:val="000000" w:themeColor="text1"/>
        </w:rPr>
      </w:pPr>
    </w:p>
    <w:p w14:paraId="12F5EC5F" w14:textId="77777777" w:rsidR="0007224A" w:rsidRPr="0007224A" w:rsidRDefault="0007224A" w:rsidP="0007224A">
      <w:pPr>
        <w:pStyle w:val="p2"/>
        <w:rPr>
          <w:b/>
          <w:bCs/>
          <w:color w:val="000000" w:themeColor="text1"/>
        </w:rPr>
      </w:pPr>
      <w:r w:rsidRPr="0007224A">
        <w:rPr>
          <w:b/>
          <w:bCs/>
          <w:color w:val="000000" w:themeColor="text1"/>
        </w:rPr>
        <w:t xml:space="preserve">This document breaks down each part of the voluntary national standards and shows how Teach Me Happy ensure that they are met, as a minimum. </w:t>
      </w:r>
    </w:p>
    <w:p w14:paraId="2A7647C1" w14:textId="77777777" w:rsidR="0007224A" w:rsidRPr="0007224A" w:rsidRDefault="0007224A" w:rsidP="00D5200E">
      <w:pPr>
        <w:pStyle w:val="p2"/>
        <w:rPr>
          <w:b/>
          <w:bCs/>
          <w:color w:val="000000" w:themeColor="text1"/>
        </w:rPr>
      </w:pPr>
    </w:p>
    <w:p w14:paraId="4D74C2DE" w14:textId="77777777" w:rsidR="0007224A" w:rsidRPr="0007224A" w:rsidRDefault="0007224A" w:rsidP="00D5200E">
      <w:pPr>
        <w:pStyle w:val="p2"/>
        <w:rPr>
          <w:b/>
          <w:bCs/>
          <w:color w:val="000000" w:themeColor="text1"/>
        </w:rPr>
      </w:pPr>
    </w:p>
    <w:p w14:paraId="13B9966A" w14:textId="77777777" w:rsidR="0007224A" w:rsidRPr="0007224A" w:rsidRDefault="0007224A" w:rsidP="00D5200E">
      <w:pPr>
        <w:pStyle w:val="p2"/>
        <w:rPr>
          <w:b/>
          <w:bCs/>
          <w:color w:val="000000" w:themeColor="text1"/>
        </w:rPr>
      </w:pPr>
    </w:p>
    <w:p w14:paraId="1F5AE2E0" w14:textId="77777777" w:rsidR="0007224A" w:rsidRPr="0007224A" w:rsidRDefault="0007224A" w:rsidP="00D5200E">
      <w:pPr>
        <w:pStyle w:val="p2"/>
        <w:rPr>
          <w:b/>
          <w:bCs/>
          <w:color w:val="000000" w:themeColor="text1"/>
        </w:rPr>
      </w:pPr>
    </w:p>
    <w:p w14:paraId="5CAE90B7" w14:textId="77777777" w:rsidR="0007224A" w:rsidRPr="0007224A" w:rsidRDefault="0007224A" w:rsidP="00D5200E">
      <w:pPr>
        <w:pStyle w:val="p2"/>
        <w:rPr>
          <w:b/>
          <w:bCs/>
          <w:color w:val="000000" w:themeColor="text1"/>
        </w:rPr>
      </w:pPr>
    </w:p>
    <w:p w14:paraId="0AA580A2" w14:textId="77777777" w:rsidR="0007224A" w:rsidRPr="0007224A" w:rsidRDefault="0007224A" w:rsidP="00D5200E">
      <w:pPr>
        <w:pStyle w:val="p2"/>
        <w:rPr>
          <w:b/>
          <w:bCs/>
          <w:color w:val="000000" w:themeColor="text1"/>
        </w:rPr>
      </w:pPr>
    </w:p>
    <w:p w14:paraId="022C6223" w14:textId="77777777" w:rsidR="0007224A" w:rsidRPr="0007224A" w:rsidRDefault="0007224A" w:rsidP="00D5200E">
      <w:pPr>
        <w:pStyle w:val="p2"/>
        <w:rPr>
          <w:b/>
          <w:bCs/>
          <w:color w:val="000000" w:themeColor="text1"/>
        </w:rPr>
      </w:pPr>
    </w:p>
    <w:p w14:paraId="31C384F5" w14:textId="77777777" w:rsidR="0007224A" w:rsidRPr="0007224A" w:rsidRDefault="0007224A" w:rsidP="00D5200E">
      <w:pPr>
        <w:pStyle w:val="p2"/>
        <w:rPr>
          <w:b/>
          <w:bCs/>
          <w:color w:val="000000" w:themeColor="text1"/>
        </w:rPr>
      </w:pPr>
    </w:p>
    <w:p w14:paraId="3F6B19CB" w14:textId="77777777" w:rsidR="0007224A" w:rsidRPr="0007224A" w:rsidRDefault="0007224A" w:rsidP="00D5200E">
      <w:pPr>
        <w:pStyle w:val="p2"/>
        <w:rPr>
          <w:b/>
          <w:bCs/>
          <w:color w:val="000000" w:themeColor="text1"/>
        </w:rPr>
      </w:pPr>
    </w:p>
    <w:p w14:paraId="6BE9A40A" w14:textId="77777777" w:rsidR="0007224A" w:rsidRPr="0007224A" w:rsidRDefault="0007224A" w:rsidP="00D5200E">
      <w:pPr>
        <w:pStyle w:val="p2"/>
        <w:rPr>
          <w:b/>
          <w:bCs/>
          <w:color w:val="000000" w:themeColor="text1"/>
        </w:rPr>
      </w:pPr>
    </w:p>
    <w:p w14:paraId="26BA7991" w14:textId="77777777" w:rsidR="0007224A" w:rsidRPr="0007224A" w:rsidRDefault="0007224A" w:rsidP="00D5200E">
      <w:pPr>
        <w:pStyle w:val="p2"/>
        <w:rPr>
          <w:b/>
          <w:bCs/>
          <w:color w:val="000000" w:themeColor="text1"/>
        </w:rPr>
      </w:pPr>
    </w:p>
    <w:p w14:paraId="4CDC9288" w14:textId="222B575E" w:rsidR="00D5200E" w:rsidRPr="0007224A" w:rsidRDefault="00D5200E" w:rsidP="0007224A">
      <w:pPr>
        <w:pStyle w:val="Title"/>
        <w:rPr>
          <w:rFonts w:ascii="Arial" w:hAnsi="Arial" w:cs="Arial"/>
          <w:color w:val="000000" w:themeColor="text1"/>
        </w:rPr>
      </w:pPr>
      <w:r w:rsidRPr="0007224A">
        <w:rPr>
          <w:rFonts w:ascii="Arial" w:hAnsi="Arial" w:cs="Arial"/>
          <w:color w:val="000000" w:themeColor="text1"/>
        </w:rPr>
        <w:lastRenderedPageBreak/>
        <w:t>Safeguarding and the welfare of children</w:t>
      </w:r>
    </w:p>
    <w:p w14:paraId="29FDDF8A" w14:textId="77777777" w:rsidR="00D5200E" w:rsidRPr="0007224A" w:rsidRDefault="00D5200E" w:rsidP="00D5200E">
      <w:pPr>
        <w:pStyle w:val="p2"/>
        <w:rPr>
          <w:b/>
          <w:bCs/>
          <w:color w:val="000000" w:themeColor="text1"/>
        </w:rPr>
      </w:pPr>
    </w:p>
    <w:tbl>
      <w:tblPr>
        <w:tblStyle w:val="TableGrid"/>
        <w:tblW w:w="0" w:type="auto"/>
        <w:tblLook w:val="04A0" w:firstRow="1" w:lastRow="0" w:firstColumn="1" w:lastColumn="0" w:noHBand="0" w:noVBand="1"/>
      </w:tblPr>
      <w:tblGrid>
        <w:gridCol w:w="846"/>
        <w:gridCol w:w="4252"/>
        <w:gridCol w:w="3918"/>
      </w:tblGrid>
      <w:tr w:rsidR="0007224A" w:rsidRPr="0007224A" w14:paraId="3DB22279" w14:textId="77777777" w:rsidTr="00ED1FCB">
        <w:tc>
          <w:tcPr>
            <w:tcW w:w="846" w:type="dxa"/>
          </w:tcPr>
          <w:p w14:paraId="03B514E3" w14:textId="5F3DE6E9" w:rsidR="008E4F4E" w:rsidRPr="0007224A" w:rsidRDefault="008E4F4E" w:rsidP="00D5200E">
            <w:pPr>
              <w:pStyle w:val="p2"/>
              <w:rPr>
                <w:b/>
                <w:bCs/>
                <w:color w:val="000000" w:themeColor="text1"/>
                <w:sz w:val="28"/>
                <w:szCs w:val="28"/>
              </w:rPr>
            </w:pPr>
            <w:r w:rsidRPr="0007224A">
              <w:rPr>
                <w:b/>
                <w:bCs/>
                <w:color w:val="000000" w:themeColor="text1"/>
                <w:sz w:val="28"/>
                <w:szCs w:val="28"/>
              </w:rPr>
              <w:t>Item</w:t>
            </w:r>
          </w:p>
        </w:tc>
        <w:tc>
          <w:tcPr>
            <w:tcW w:w="4252" w:type="dxa"/>
          </w:tcPr>
          <w:p w14:paraId="252DD8A6" w14:textId="24664D6D" w:rsidR="008E4F4E" w:rsidRPr="0007224A" w:rsidRDefault="008E4F4E" w:rsidP="00D5200E">
            <w:pPr>
              <w:pStyle w:val="p2"/>
              <w:rPr>
                <w:b/>
                <w:bCs/>
                <w:color w:val="000000" w:themeColor="text1"/>
                <w:sz w:val="28"/>
                <w:szCs w:val="28"/>
              </w:rPr>
            </w:pPr>
            <w:r w:rsidRPr="0007224A">
              <w:rPr>
                <w:b/>
                <w:bCs/>
                <w:color w:val="000000" w:themeColor="text1"/>
                <w:sz w:val="28"/>
                <w:szCs w:val="28"/>
              </w:rPr>
              <w:t xml:space="preserve">Voluntary Standard </w:t>
            </w:r>
          </w:p>
        </w:tc>
        <w:tc>
          <w:tcPr>
            <w:tcW w:w="3918" w:type="dxa"/>
          </w:tcPr>
          <w:p w14:paraId="6ADD0FC0" w14:textId="5A504648" w:rsidR="008E4F4E" w:rsidRPr="0007224A" w:rsidRDefault="008E4F4E" w:rsidP="00D5200E">
            <w:pPr>
              <w:pStyle w:val="p2"/>
              <w:rPr>
                <w:b/>
                <w:bCs/>
                <w:color w:val="000000" w:themeColor="text1"/>
                <w:sz w:val="28"/>
                <w:szCs w:val="28"/>
              </w:rPr>
            </w:pPr>
            <w:r w:rsidRPr="0007224A">
              <w:rPr>
                <w:b/>
                <w:bCs/>
                <w:color w:val="000000" w:themeColor="text1"/>
                <w:sz w:val="28"/>
                <w:szCs w:val="28"/>
              </w:rPr>
              <w:t xml:space="preserve">Teach Me Happy </w:t>
            </w:r>
          </w:p>
        </w:tc>
      </w:tr>
      <w:tr w:rsidR="0007224A" w:rsidRPr="0007224A" w14:paraId="391B656D" w14:textId="77777777" w:rsidTr="00ED1FCB">
        <w:tc>
          <w:tcPr>
            <w:tcW w:w="846" w:type="dxa"/>
          </w:tcPr>
          <w:p w14:paraId="6F247FA5" w14:textId="29D90F9D" w:rsidR="008E4F4E" w:rsidRPr="0007224A" w:rsidRDefault="008E4F4E" w:rsidP="00D5200E">
            <w:pPr>
              <w:pStyle w:val="p1"/>
              <w:rPr>
                <w:color w:val="000000" w:themeColor="text1"/>
                <w:sz w:val="20"/>
                <w:szCs w:val="20"/>
              </w:rPr>
            </w:pPr>
            <w:r w:rsidRPr="0007224A">
              <w:rPr>
                <w:color w:val="000000" w:themeColor="text1"/>
                <w:sz w:val="20"/>
                <w:szCs w:val="20"/>
              </w:rPr>
              <w:t>1.</w:t>
            </w:r>
          </w:p>
        </w:tc>
        <w:tc>
          <w:tcPr>
            <w:tcW w:w="4252" w:type="dxa"/>
          </w:tcPr>
          <w:p w14:paraId="563745EE" w14:textId="54EEFB1E" w:rsidR="008E4F4E" w:rsidRPr="0007224A" w:rsidRDefault="008E4F4E" w:rsidP="00D5200E">
            <w:pPr>
              <w:pStyle w:val="p1"/>
              <w:rPr>
                <w:color w:val="000000" w:themeColor="text1"/>
                <w:sz w:val="20"/>
                <w:szCs w:val="20"/>
              </w:rPr>
            </w:pPr>
            <w:r w:rsidRPr="0007224A">
              <w:rPr>
                <w:color w:val="000000" w:themeColor="text1"/>
                <w:sz w:val="20"/>
                <w:szCs w:val="20"/>
              </w:rPr>
              <w:t>If a child has been placed in non-school</w:t>
            </w:r>
          </w:p>
          <w:p w14:paraId="2182AFFA" w14:textId="77777777" w:rsidR="008E4F4E" w:rsidRPr="0007224A" w:rsidRDefault="008E4F4E" w:rsidP="00D5200E">
            <w:pPr>
              <w:pStyle w:val="p1"/>
              <w:rPr>
                <w:color w:val="000000" w:themeColor="text1"/>
                <w:sz w:val="20"/>
                <w:szCs w:val="20"/>
              </w:rPr>
            </w:pPr>
            <w:r w:rsidRPr="0007224A">
              <w:rPr>
                <w:color w:val="000000" w:themeColor="text1"/>
                <w:sz w:val="20"/>
                <w:szCs w:val="20"/>
              </w:rPr>
              <w:t>alternative provision, the school should obtain written confirmation from the non-school</w:t>
            </w:r>
          </w:p>
          <w:p w14:paraId="2DA5CE9B" w14:textId="77777777" w:rsidR="008E4F4E" w:rsidRPr="0007224A" w:rsidRDefault="008E4F4E" w:rsidP="00D5200E">
            <w:pPr>
              <w:pStyle w:val="p1"/>
              <w:rPr>
                <w:color w:val="000000" w:themeColor="text1"/>
                <w:sz w:val="20"/>
                <w:szCs w:val="20"/>
              </w:rPr>
            </w:pPr>
            <w:r w:rsidRPr="0007224A">
              <w:rPr>
                <w:color w:val="000000" w:themeColor="text1"/>
                <w:sz w:val="20"/>
                <w:szCs w:val="20"/>
              </w:rPr>
              <w:t>provider that appropriate safeguarding checks have been carried out on individuals</w:t>
            </w:r>
          </w:p>
          <w:p w14:paraId="4CF3E068" w14:textId="77777777" w:rsidR="008E4F4E" w:rsidRPr="0007224A" w:rsidRDefault="008E4F4E" w:rsidP="00D5200E">
            <w:pPr>
              <w:pStyle w:val="p1"/>
              <w:rPr>
                <w:color w:val="000000" w:themeColor="text1"/>
                <w:sz w:val="20"/>
                <w:szCs w:val="20"/>
              </w:rPr>
            </w:pPr>
            <w:r w:rsidRPr="0007224A">
              <w:rPr>
                <w:color w:val="000000" w:themeColor="text1"/>
                <w:sz w:val="20"/>
                <w:szCs w:val="20"/>
              </w:rPr>
              <w:t>working at the setting.</w:t>
            </w:r>
          </w:p>
          <w:p w14:paraId="75E1612F" w14:textId="77777777" w:rsidR="008E4F4E" w:rsidRPr="0007224A" w:rsidRDefault="008E4F4E" w:rsidP="00D5200E">
            <w:pPr>
              <w:pStyle w:val="p2"/>
              <w:rPr>
                <w:b/>
                <w:bCs/>
                <w:color w:val="000000" w:themeColor="text1"/>
                <w:sz w:val="20"/>
                <w:szCs w:val="20"/>
              </w:rPr>
            </w:pPr>
          </w:p>
        </w:tc>
        <w:tc>
          <w:tcPr>
            <w:tcW w:w="3918" w:type="dxa"/>
          </w:tcPr>
          <w:p w14:paraId="5E78B069" w14:textId="634F99E8" w:rsidR="008E4F4E" w:rsidRPr="0007224A" w:rsidRDefault="008E4F4E" w:rsidP="00D5200E">
            <w:pPr>
              <w:pStyle w:val="p2"/>
              <w:rPr>
                <w:color w:val="000000" w:themeColor="text1"/>
                <w:sz w:val="20"/>
                <w:szCs w:val="20"/>
              </w:rPr>
            </w:pPr>
            <w:r w:rsidRPr="0007224A">
              <w:rPr>
                <w:color w:val="000000" w:themeColor="text1"/>
                <w:sz w:val="20"/>
                <w:szCs w:val="20"/>
              </w:rPr>
              <w:t>All staff are entered onto the Single Central Record with Ofsted standard checks carried out on each staff member.  This is in line with our independent school standards.  Commissioners will receive a Letter of Assurance stating that all appropriate safeguarding checks have been carried out on staff.</w:t>
            </w:r>
          </w:p>
          <w:p w14:paraId="625A311F" w14:textId="5527446B" w:rsidR="008E4F4E" w:rsidRPr="0007224A" w:rsidRDefault="008E4F4E" w:rsidP="00D5200E">
            <w:pPr>
              <w:pStyle w:val="p2"/>
              <w:rPr>
                <w:color w:val="000000" w:themeColor="text1"/>
                <w:sz w:val="20"/>
                <w:szCs w:val="20"/>
              </w:rPr>
            </w:pPr>
            <w:r w:rsidRPr="0007224A">
              <w:rPr>
                <w:color w:val="000000" w:themeColor="text1"/>
                <w:sz w:val="20"/>
                <w:szCs w:val="20"/>
              </w:rPr>
              <w:t xml:space="preserve"> </w:t>
            </w:r>
          </w:p>
        </w:tc>
      </w:tr>
      <w:tr w:rsidR="0007224A" w:rsidRPr="0007224A" w14:paraId="1359ECB9" w14:textId="77777777" w:rsidTr="00ED1FCB">
        <w:tc>
          <w:tcPr>
            <w:tcW w:w="846" w:type="dxa"/>
          </w:tcPr>
          <w:p w14:paraId="0307FD15" w14:textId="03952FC3" w:rsidR="008E4F4E" w:rsidRPr="0007224A" w:rsidRDefault="008E4F4E" w:rsidP="00D5200E">
            <w:pPr>
              <w:pStyle w:val="p2"/>
              <w:rPr>
                <w:color w:val="000000" w:themeColor="text1"/>
                <w:sz w:val="20"/>
                <w:szCs w:val="20"/>
              </w:rPr>
            </w:pPr>
            <w:r w:rsidRPr="0007224A">
              <w:rPr>
                <w:color w:val="000000" w:themeColor="text1"/>
                <w:sz w:val="20"/>
                <w:szCs w:val="20"/>
              </w:rPr>
              <w:t>2</w:t>
            </w:r>
          </w:p>
        </w:tc>
        <w:tc>
          <w:tcPr>
            <w:tcW w:w="4252" w:type="dxa"/>
          </w:tcPr>
          <w:p w14:paraId="339F43C3" w14:textId="712787ED" w:rsidR="008E4F4E" w:rsidRPr="0007224A" w:rsidRDefault="008E4F4E" w:rsidP="008E4F4E">
            <w:pPr>
              <w:pStyle w:val="p1"/>
              <w:rPr>
                <w:color w:val="000000" w:themeColor="text1"/>
                <w:sz w:val="20"/>
                <w:szCs w:val="20"/>
              </w:rPr>
            </w:pPr>
            <w:r w:rsidRPr="0007224A">
              <w:rPr>
                <w:color w:val="000000" w:themeColor="text1"/>
                <w:sz w:val="20"/>
                <w:szCs w:val="20"/>
              </w:rPr>
              <w:t>Providers should ensure that all staff have met safeguarding employment checks.</w:t>
            </w:r>
          </w:p>
          <w:p w14:paraId="6B0EE767" w14:textId="6641BD4C" w:rsidR="008E4F4E" w:rsidRPr="0007224A" w:rsidRDefault="008E4F4E" w:rsidP="00D5200E">
            <w:pPr>
              <w:pStyle w:val="p2"/>
              <w:rPr>
                <w:b/>
                <w:bCs/>
                <w:color w:val="000000" w:themeColor="text1"/>
                <w:sz w:val="20"/>
                <w:szCs w:val="20"/>
              </w:rPr>
            </w:pPr>
          </w:p>
        </w:tc>
        <w:tc>
          <w:tcPr>
            <w:tcW w:w="3918" w:type="dxa"/>
          </w:tcPr>
          <w:p w14:paraId="35D04E55" w14:textId="1639FBAD" w:rsidR="008E4F4E" w:rsidRPr="0007224A" w:rsidRDefault="008E4F4E" w:rsidP="00D5200E">
            <w:pPr>
              <w:pStyle w:val="p2"/>
              <w:rPr>
                <w:color w:val="000000" w:themeColor="text1"/>
                <w:sz w:val="20"/>
                <w:szCs w:val="20"/>
              </w:rPr>
            </w:pPr>
            <w:r w:rsidRPr="0007224A">
              <w:rPr>
                <w:color w:val="000000" w:themeColor="text1"/>
                <w:sz w:val="20"/>
                <w:szCs w:val="20"/>
              </w:rPr>
              <w:t>Directors are trained in ‘safer recruitment</w:t>
            </w:r>
            <w:proofErr w:type="gramStart"/>
            <w:r w:rsidRPr="0007224A">
              <w:rPr>
                <w:color w:val="000000" w:themeColor="text1"/>
                <w:sz w:val="20"/>
                <w:szCs w:val="20"/>
              </w:rPr>
              <w:t>’</w:t>
            </w:r>
            <w:proofErr w:type="gramEnd"/>
            <w:r w:rsidRPr="0007224A">
              <w:rPr>
                <w:color w:val="000000" w:themeColor="text1"/>
                <w:sz w:val="20"/>
                <w:szCs w:val="20"/>
              </w:rPr>
              <w:t xml:space="preserve"> and all staff are placed on the Single Central Record which records all employment checks. </w:t>
            </w:r>
          </w:p>
        </w:tc>
      </w:tr>
      <w:tr w:rsidR="0007224A" w:rsidRPr="0007224A" w14:paraId="33869B45" w14:textId="77777777" w:rsidTr="00ED1FCB">
        <w:tc>
          <w:tcPr>
            <w:tcW w:w="846" w:type="dxa"/>
          </w:tcPr>
          <w:p w14:paraId="52094F26" w14:textId="4978E307" w:rsidR="008E4F4E" w:rsidRPr="0007224A" w:rsidRDefault="008E4F4E" w:rsidP="00D5200E">
            <w:pPr>
              <w:pStyle w:val="p2"/>
              <w:rPr>
                <w:color w:val="000000" w:themeColor="text1"/>
                <w:sz w:val="20"/>
                <w:szCs w:val="20"/>
              </w:rPr>
            </w:pPr>
            <w:r w:rsidRPr="0007224A">
              <w:rPr>
                <w:color w:val="000000" w:themeColor="text1"/>
                <w:sz w:val="20"/>
                <w:szCs w:val="20"/>
              </w:rPr>
              <w:t>3</w:t>
            </w:r>
          </w:p>
        </w:tc>
        <w:tc>
          <w:tcPr>
            <w:tcW w:w="4252" w:type="dxa"/>
          </w:tcPr>
          <w:p w14:paraId="01D4E93D" w14:textId="23DC91DF" w:rsidR="008E4F4E" w:rsidRPr="0007224A" w:rsidRDefault="008E4F4E" w:rsidP="008E4F4E">
            <w:pPr>
              <w:pStyle w:val="p1"/>
              <w:rPr>
                <w:color w:val="000000" w:themeColor="text1"/>
                <w:sz w:val="20"/>
                <w:szCs w:val="20"/>
              </w:rPr>
            </w:pPr>
            <w:r w:rsidRPr="0007224A">
              <w:rPr>
                <w:color w:val="000000" w:themeColor="text1"/>
                <w:sz w:val="20"/>
                <w:szCs w:val="20"/>
              </w:rPr>
              <w:t>Staff have access to and are supported to implement effective safeguarding policies, including knowing where to seek support when needed, and how to escalate safeguarding</w:t>
            </w:r>
          </w:p>
          <w:p w14:paraId="60048D7E" w14:textId="5FD4E197" w:rsidR="008E4F4E" w:rsidRPr="0007224A" w:rsidRDefault="008E4F4E" w:rsidP="008E4F4E">
            <w:pPr>
              <w:pStyle w:val="p1"/>
              <w:rPr>
                <w:color w:val="000000" w:themeColor="text1"/>
                <w:sz w:val="20"/>
                <w:szCs w:val="20"/>
              </w:rPr>
            </w:pPr>
            <w:r w:rsidRPr="0007224A">
              <w:rPr>
                <w:color w:val="000000" w:themeColor="text1"/>
                <w:sz w:val="20"/>
                <w:szCs w:val="20"/>
              </w:rPr>
              <w:t>concerns that arise.</w:t>
            </w:r>
          </w:p>
          <w:p w14:paraId="7BDB2083" w14:textId="6484B464" w:rsidR="008E4F4E" w:rsidRPr="0007224A" w:rsidRDefault="008E4F4E" w:rsidP="00D5200E">
            <w:pPr>
              <w:pStyle w:val="p2"/>
              <w:rPr>
                <w:b/>
                <w:bCs/>
                <w:color w:val="000000" w:themeColor="text1"/>
                <w:sz w:val="20"/>
                <w:szCs w:val="20"/>
              </w:rPr>
            </w:pPr>
          </w:p>
        </w:tc>
        <w:tc>
          <w:tcPr>
            <w:tcW w:w="3918" w:type="dxa"/>
          </w:tcPr>
          <w:p w14:paraId="207B4158" w14:textId="654A326B" w:rsidR="008E4F4E" w:rsidRPr="0007224A" w:rsidRDefault="008E4F4E" w:rsidP="00D5200E">
            <w:pPr>
              <w:pStyle w:val="p2"/>
              <w:rPr>
                <w:color w:val="000000" w:themeColor="text1"/>
                <w:sz w:val="20"/>
                <w:szCs w:val="20"/>
              </w:rPr>
            </w:pPr>
            <w:r w:rsidRPr="0007224A">
              <w:rPr>
                <w:color w:val="000000" w:themeColor="text1"/>
                <w:sz w:val="20"/>
                <w:szCs w:val="20"/>
              </w:rPr>
              <w:t xml:space="preserve">All staff have external safeguarding training on induction and internal training every year.  Staff have weekly safeguarding </w:t>
            </w:r>
            <w:proofErr w:type="gramStart"/>
            <w:r w:rsidRPr="0007224A">
              <w:rPr>
                <w:color w:val="000000" w:themeColor="text1"/>
                <w:sz w:val="20"/>
                <w:szCs w:val="20"/>
              </w:rPr>
              <w:t>updates</w:t>
            </w:r>
            <w:proofErr w:type="gramEnd"/>
            <w:r w:rsidRPr="0007224A">
              <w:rPr>
                <w:color w:val="000000" w:themeColor="text1"/>
                <w:sz w:val="20"/>
                <w:szCs w:val="20"/>
              </w:rPr>
              <w:t xml:space="preserve"> and the provision DSL meets with the school DSL weekly to obtain updates both with regards to students, provision specific safeguarding concerns and government policy updates. </w:t>
            </w:r>
          </w:p>
        </w:tc>
      </w:tr>
      <w:tr w:rsidR="0007224A" w:rsidRPr="0007224A" w14:paraId="7D1FACE9" w14:textId="77777777" w:rsidTr="00ED1FCB">
        <w:tc>
          <w:tcPr>
            <w:tcW w:w="846" w:type="dxa"/>
          </w:tcPr>
          <w:p w14:paraId="0862783A" w14:textId="29837548" w:rsidR="008E4F4E" w:rsidRPr="0007224A" w:rsidRDefault="008E4F4E" w:rsidP="00D5200E">
            <w:pPr>
              <w:pStyle w:val="p2"/>
              <w:rPr>
                <w:color w:val="000000" w:themeColor="text1"/>
                <w:sz w:val="20"/>
                <w:szCs w:val="20"/>
              </w:rPr>
            </w:pPr>
            <w:r w:rsidRPr="0007224A">
              <w:rPr>
                <w:color w:val="000000" w:themeColor="text1"/>
                <w:sz w:val="20"/>
                <w:szCs w:val="20"/>
              </w:rPr>
              <w:t>4</w:t>
            </w:r>
          </w:p>
        </w:tc>
        <w:tc>
          <w:tcPr>
            <w:tcW w:w="4252" w:type="dxa"/>
          </w:tcPr>
          <w:p w14:paraId="0012F813" w14:textId="7BAA1222" w:rsidR="008E4F4E" w:rsidRPr="0007224A" w:rsidRDefault="008E4F4E" w:rsidP="008E4F4E">
            <w:pPr>
              <w:pStyle w:val="p1"/>
              <w:rPr>
                <w:color w:val="000000" w:themeColor="text1"/>
                <w:sz w:val="20"/>
                <w:szCs w:val="20"/>
              </w:rPr>
            </w:pPr>
            <w:r w:rsidRPr="0007224A">
              <w:rPr>
                <w:color w:val="000000" w:themeColor="text1"/>
                <w:sz w:val="20"/>
                <w:szCs w:val="20"/>
              </w:rPr>
              <w:t>When a (safeguarding) concern does arise, there should be clarity about whether the provider or the commissioner will take forward any necessary action.</w:t>
            </w:r>
            <w:r w:rsidRPr="0007224A">
              <w:rPr>
                <w:rStyle w:val="apple-converted-space"/>
                <w:rFonts w:eastAsiaTheme="majorEastAsia"/>
                <w:color w:val="000000" w:themeColor="text1"/>
                <w:sz w:val="20"/>
                <w:szCs w:val="20"/>
              </w:rPr>
              <w:t> </w:t>
            </w:r>
          </w:p>
          <w:p w14:paraId="44AB0FA7" w14:textId="77777777" w:rsidR="008E4F4E" w:rsidRPr="0007224A" w:rsidRDefault="008E4F4E" w:rsidP="008E4F4E">
            <w:pPr>
              <w:pStyle w:val="p1"/>
              <w:rPr>
                <w:color w:val="000000" w:themeColor="text1"/>
                <w:sz w:val="20"/>
                <w:szCs w:val="20"/>
              </w:rPr>
            </w:pPr>
          </w:p>
        </w:tc>
        <w:tc>
          <w:tcPr>
            <w:tcW w:w="3918" w:type="dxa"/>
          </w:tcPr>
          <w:p w14:paraId="7184578D" w14:textId="5083B121" w:rsidR="008E4F4E" w:rsidRPr="0007224A" w:rsidRDefault="008E4F4E" w:rsidP="00D5200E">
            <w:pPr>
              <w:pStyle w:val="p2"/>
              <w:rPr>
                <w:color w:val="000000" w:themeColor="text1"/>
                <w:sz w:val="20"/>
                <w:szCs w:val="20"/>
              </w:rPr>
            </w:pPr>
            <w:r w:rsidRPr="0007224A">
              <w:rPr>
                <w:color w:val="000000" w:themeColor="text1"/>
                <w:sz w:val="20"/>
                <w:szCs w:val="20"/>
              </w:rPr>
              <w:t>All safeguarding concerns are discussed with the Directors to ensure consistency in action.  Where schools commission, their DSL will be contacted to discuss concerns in the first instance.  Where parents commission direct</w:t>
            </w:r>
            <w:r w:rsidR="00ED1FCB" w:rsidRPr="0007224A">
              <w:rPr>
                <w:color w:val="000000" w:themeColor="text1"/>
                <w:sz w:val="20"/>
                <w:szCs w:val="20"/>
              </w:rPr>
              <w:t>/EOTAS children</w:t>
            </w:r>
            <w:r w:rsidRPr="0007224A">
              <w:rPr>
                <w:color w:val="000000" w:themeColor="text1"/>
                <w:sz w:val="20"/>
                <w:szCs w:val="20"/>
              </w:rPr>
              <w:t xml:space="preserve">, safeguarding concerns </w:t>
            </w:r>
            <w:r w:rsidR="00ED1FCB" w:rsidRPr="0007224A">
              <w:rPr>
                <w:color w:val="000000" w:themeColor="text1"/>
                <w:sz w:val="20"/>
                <w:szCs w:val="20"/>
              </w:rPr>
              <w:t xml:space="preserve">will follow the safeguarding flowchart (Safeguarding Policy.). Where LAC children not on role at a school are commissioned, concerns will be taken to the Virtual Headteacher in the first instance. </w:t>
            </w:r>
          </w:p>
        </w:tc>
      </w:tr>
      <w:tr w:rsidR="0007224A" w:rsidRPr="0007224A" w14:paraId="6EE2294D" w14:textId="77777777" w:rsidTr="00ED1FCB">
        <w:tc>
          <w:tcPr>
            <w:tcW w:w="846" w:type="dxa"/>
          </w:tcPr>
          <w:p w14:paraId="14F25D29" w14:textId="672F1B73" w:rsidR="00ED1FCB" w:rsidRPr="0007224A" w:rsidRDefault="00ED1FCB" w:rsidP="00D5200E">
            <w:pPr>
              <w:pStyle w:val="p2"/>
              <w:rPr>
                <w:color w:val="000000" w:themeColor="text1"/>
                <w:sz w:val="20"/>
                <w:szCs w:val="20"/>
              </w:rPr>
            </w:pPr>
            <w:r w:rsidRPr="0007224A">
              <w:rPr>
                <w:color w:val="000000" w:themeColor="text1"/>
                <w:sz w:val="20"/>
                <w:szCs w:val="20"/>
              </w:rPr>
              <w:t>5</w:t>
            </w:r>
          </w:p>
        </w:tc>
        <w:tc>
          <w:tcPr>
            <w:tcW w:w="4252" w:type="dxa"/>
          </w:tcPr>
          <w:p w14:paraId="2D92FA5B" w14:textId="77777777" w:rsidR="00ED1FCB" w:rsidRPr="0007224A" w:rsidRDefault="00ED1FCB" w:rsidP="00ED1FCB">
            <w:pPr>
              <w:pStyle w:val="p1"/>
              <w:rPr>
                <w:color w:val="000000" w:themeColor="text1"/>
                <w:sz w:val="20"/>
                <w:szCs w:val="20"/>
              </w:rPr>
            </w:pPr>
            <w:r w:rsidRPr="0007224A">
              <w:rPr>
                <w:color w:val="000000" w:themeColor="text1"/>
                <w:sz w:val="20"/>
                <w:szCs w:val="20"/>
              </w:rPr>
              <w:t>Providers should record and report all safeguarding incidents.</w:t>
            </w:r>
          </w:p>
          <w:p w14:paraId="30EC9AA1" w14:textId="77777777" w:rsidR="00ED1FCB" w:rsidRPr="0007224A" w:rsidRDefault="00ED1FCB" w:rsidP="008E4F4E">
            <w:pPr>
              <w:pStyle w:val="p1"/>
              <w:rPr>
                <w:color w:val="000000" w:themeColor="text1"/>
                <w:sz w:val="20"/>
                <w:szCs w:val="20"/>
              </w:rPr>
            </w:pPr>
          </w:p>
        </w:tc>
        <w:tc>
          <w:tcPr>
            <w:tcW w:w="3918" w:type="dxa"/>
          </w:tcPr>
          <w:p w14:paraId="7FF4D6D2" w14:textId="671DA494" w:rsidR="00ED1FCB" w:rsidRPr="0007224A" w:rsidRDefault="00ED1FCB" w:rsidP="00D5200E">
            <w:pPr>
              <w:pStyle w:val="p2"/>
              <w:rPr>
                <w:color w:val="000000" w:themeColor="text1"/>
                <w:sz w:val="20"/>
                <w:szCs w:val="20"/>
              </w:rPr>
            </w:pPr>
            <w:r w:rsidRPr="0007224A">
              <w:rPr>
                <w:color w:val="000000" w:themeColor="text1"/>
                <w:sz w:val="20"/>
                <w:szCs w:val="20"/>
              </w:rPr>
              <w:t xml:space="preserve">All incidents are recorded on a secure google drive, accessible only by the provision DSL and directors. The incident log is kept indefinitely, as per GDPR regulations. </w:t>
            </w:r>
          </w:p>
        </w:tc>
      </w:tr>
      <w:tr w:rsidR="0007224A" w:rsidRPr="0007224A" w14:paraId="562A11E7" w14:textId="77777777" w:rsidTr="00ED1FCB">
        <w:tc>
          <w:tcPr>
            <w:tcW w:w="846" w:type="dxa"/>
          </w:tcPr>
          <w:p w14:paraId="1A71F3E7" w14:textId="26FDB791" w:rsidR="00ED1FCB" w:rsidRPr="0007224A" w:rsidRDefault="00ED1FCB" w:rsidP="00D5200E">
            <w:pPr>
              <w:pStyle w:val="p2"/>
              <w:rPr>
                <w:color w:val="000000" w:themeColor="text1"/>
                <w:sz w:val="20"/>
                <w:szCs w:val="20"/>
              </w:rPr>
            </w:pPr>
            <w:r w:rsidRPr="0007224A">
              <w:rPr>
                <w:color w:val="000000" w:themeColor="text1"/>
                <w:sz w:val="20"/>
                <w:szCs w:val="20"/>
              </w:rPr>
              <w:t>6</w:t>
            </w:r>
          </w:p>
        </w:tc>
        <w:tc>
          <w:tcPr>
            <w:tcW w:w="4252" w:type="dxa"/>
          </w:tcPr>
          <w:p w14:paraId="1C9435ED" w14:textId="4BB029DD" w:rsidR="00ED1FCB" w:rsidRPr="0007224A" w:rsidRDefault="00ED1FCB" w:rsidP="00ED1FCB">
            <w:pPr>
              <w:pStyle w:val="p1"/>
              <w:rPr>
                <w:color w:val="000000" w:themeColor="text1"/>
                <w:sz w:val="20"/>
                <w:szCs w:val="20"/>
              </w:rPr>
            </w:pPr>
            <w:r w:rsidRPr="0007224A">
              <w:rPr>
                <w:color w:val="000000" w:themeColor="text1"/>
                <w:sz w:val="20"/>
                <w:szCs w:val="20"/>
              </w:rPr>
              <w:t>The AP should also ensure</w:t>
            </w:r>
          </w:p>
          <w:p w14:paraId="7CE58994" w14:textId="77777777" w:rsidR="00ED1FCB" w:rsidRPr="0007224A" w:rsidRDefault="00ED1FCB" w:rsidP="00ED1FCB">
            <w:pPr>
              <w:pStyle w:val="p1"/>
              <w:rPr>
                <w:color w:val="000000" w:themeColor="text1"/>
                <w:sz w:val="20"/>
                <w:szCs w:val="20"/>
              </w:rPr>
            </w:pPr>
            <w:r w:rsidRPr="0007224A">
              <w:rPr>
                <w:color w:val="000000" w:themeColor="text1"/>
                <w:sz w:val="20"/>
                <w:szCs w:val="20"/>
              </w:rPr>
              <w:t>that sites are secure and suitable for children, with risk assessments undertaken when</w:t>
            </w:r>
          </w:p>
          <w:p w14:paraId="0CDBF3B8" w14:textId="77777777" w:rsidR="00ED1FCB" w:rsidRPr="0007224A" w:rsidRDefault="00ED1FCB" w:rsidP="00ED1FCB">
            <w:pPr>
              <w:pStyle w:val="p1"/>
              <w:rPr>
                <w:color w:val="000000" w:themeColor="text1"/>
                <w:sz w:val="20"/>
                <w:szCs w:val="20"/>
              </w:rPr>
            </w:pPr>
            <w:r w:rsidRPr="0007224A">
              <w:rPr>
                <w:color w:val="000000" w:themeColor="text1"/>
                <w:sz w:val="20"/>
                <w:szCs w:val="20"/>
              </w:rPr>
              <w:t>the child’s learning takes place in a shared purpose setting, in public, in a private home,</w:t>
            </w:r>
          </w:p>
          <w:p w14:paraId="6D21A48B" w14:textId="77777777" w:rsidR="00ED1FCB" w:rsidRPr="0007224A" w:rsidRDefault="00ED1FCB" w:rsidP="00ED1FCB">
            <w:pPr>
              <w:pStyle w:val="p1"/>
              <w:rPr>
                <w:color w:val="000000" w:themeColor="text1"/>
                <w:sz w:val="20"/>
                <w:szCs w:val="20"/>
              </w:rPr>
            </w:pPr>
            <w:r w:rsidRPr="0007224A">
              <w:rPr>
                <w:color w:val="000000" w:themeColor="text1"/>
                <w:sz w:val="20"/>
                <w:szCs w:val="20"/>
              </w:rPr>
              <w:t>in an outdoor environment or the community.</w:t>
            </w:r>
          </w:p>
          <w:p w14:paraId="20A6ADD3" w14:textId="77777777" w:rsidR="00ED1FCB" w:rsidRPr="0007224A" w:rsidRDefault="00ED1FCB" w:rsidP="00ED1FCB">
            <w:pPr>
              <w:pStyle w:val="p1"/>
              <w:rPr>
                <w:color w:val="000000" w:themeColor="text1"/>
                <w:sz w:val="20"/>
                <w:szCs w:val="20"/>
              </w:rPr>
            </w:pPr>
          </w:p>
        </w:tc>
        <w:tc>
          <w:tcPr>
            <w:tcW w:w="3918" w:type="dxa"/>
          </w:tcPr>
          <w:p w14:paraId="35674761" w14:textId="0DBFE8FF" w:rsidR="00ED1FCB" w:rsidRPr="0007224A" w:rsidRDefault="00ED1FCB" w:rsidP="00D5200E">
            <w:pPr>
              <w:pStyle w:val="p2"/>
              <w:rPr>
                <w:color w:val="000000" w:themeColor="text1"/>
                <w:sz w:val="20"/>
                <w:szCs w:val="20"/>
              </w:rPr>
            </w:pPr>
            <w:r w:rsidRPr="0007224A">
              <w:rPr>
                <w:color w:val="000000" w:themeColor="text1"/>
                <w:sz w:val="20"/>
                <w:szCs w:val="20"/>
              </w:rPr>
              <w:t xml:space="preserve">The business administrator is trained to Level Three Health and Safety Management.  Site risk assessments are undertaken at all </w:t>
            </w:r>
            <w:proofErr w:type="gramStart"/>
            <w:r w:rsidRPr="0007224A">
              <w:rPr>
                <w:color w:val="000000" w:themeColor="text1"/>
                <w:sz w:val="20"/>
                <w:szCs w:val="20"/>
              </w:rPr>
              <w:t>sites</w:t>
            </w:r>
            <w:proofErr w:type="gramEnd"/>
            <w:r w:rsidRPr="0007224A">
              <w:rPr>
                <w:color w:val="000000" w:themeColor="text1"/>
                <w:sz w:val="20"/>
                <w:szCs w:val="20"/>
              </w:rPr>
              <w:t xml:space="preserve"> and all educational visits are pre visited and assessed accordingly. Health and Safety daily, weekly, monthly and annual checks are undertaken with all records securely kept.  Fire records, assessments and checks are all undertaken and records kept.  The </w:t>
            </w:r>
            <w:r w:rsidRPr="0007224A">
              <w:rPr>
                <w:color w:val="000000" w:themeColor="text1"/>
                <w:sz w:val="20"/>
                <w:szCs w:val="20"/>
              </w:rPr>
              <w:lastRenderedPageBreak/>
              <w:t>business has a high level of health of safety standards across the provision.</w:t>
            </w:r>
          </w:p>
        </w:tc>
      </w:tr>
      <w:tr w:rsidR="0007224A" w:rsidRPr="0007224A" w14:paraId="3979CA86" w14:textId="77777777" w:rsidTr="00ED1FCB">
        <w:tc>
          <w:tcPr>
            <w:tcW w:w="846" w:type="dxa"/>
          </w:tcPr>
          <w:p w14:paraId="48800EF3" w14:textId="63F3D916" w:rsidR="00ED1FCB" w:rsidRPr="0007224A" w:rsidRDefault="00873E8A" w:rsidP="00D5200E">
            <w:pPr>
              <w:pStyle w:val="p2"/>
              <w:rPr>
                <w:color w:val="000000" w:themeColor="text1"/>
                <w:sz w:val="20"/>
                <w:szCs w:val="20"/>
              </w:rPr>
            </w:pPr>
            <w:r w:rsidRPr="0007224A">
              <w:rPr>
                <w:color w:val="000000" w:themeColor="text1"/>
                <w:sz w:val="20"/>
                <w:szCs w:val="20"/>
              </w:rPr>
              <w:lastRenderedPageBreak/>
              <w:t>7</w:t>
            </w:r>
          </w:p>
        </w:tc>
        <w:tc>
          <w:tcPr>
            <w:tcW w:w="4252" w:type="dxa"/>
          </w:tcPr>
          <w:p w14:paraId="150C03B4" w14:textId="77777777" w:rsidR="00873E8A" w:rsidRPr="0007224A" w:rsidRDefault="00873E8A" w:rsidP="00873E8A">
            <w:pPr>
              <w:pStyle w:val="p1"/>
              <w:rPr>
                <w:color w:val="000000" w:themeColor="text1"/>
                <w:sz w:val="20"/>
                <w:szCs w:val="20"/>
              </w:rPr>
            </w:pPr>
            <w:r w:rsidRPr="0007224A">
              <w:rPr>
                <w:color w:val="000000" w:themeColor="text1"/>
                <w:sz w:val="20"/>
                <w:szCs w:val="20"/>
              </w:rPr>
              <w:t>All staff, including proprietors, should undergo recruitment checks</w:t>
            </w:r>
          </w:p>
          <w:p w14:paraId="08F6D4F4" w14:textId="77777777" w:rsidR="00873E8A" w:rsidRPr="0007224A" w:rsidRDefault="00873E8A" w:rsidP="00873E8A">
            <w:pPr>
              <w:pStyle w:val="p1"/>
              <w:rPr>
                <w:color w:val="000000" w:themeColor="text1"/>
                <w:sz w:val="20"/>
                <w:szCs w:val="20"/>
              </w:rPr>
            </w:pPr>
            <w:r w:rsidRPr="0007224A">
              <w:rPr>
                <w:color w:val="000000" w:themeColor="text1"/>
                <w:sz w:val="20"/>
                <w:szCs w:val="20"/>
              </w:rPr>
              <w:t>including an enhanced Disclosure and Barring Service (DBS) with</w:t>
            </w:r>
          </w:p>
          <w:p w14:paraId="00544FD7" w14:textId="77777777" w:rsidR="00873E8A" w:rsidRPr="0007224A" w:rsidRDefault="00873E8A" w:rsidP="00873E8A">
            <w:pPr>
              <w:pStyle w:val="p1"/>
              <w:rPr>
                <w:color w:val="000000" w:themeColor="text1"/>
                <w:sz w:val="20"/>
                <w:szCs w:val="20"/>
              </w:rPr>
            </w:pPr>
            <w:r w:rsidRPr="0007224A">
              <w:rPr>
                <w:color w:val="000000" w:themeColor="text1"/>
                <w:sz w:val="20"/>
                <w:szCs w:val="20"/>
              </w:rPr>
              <w:t>barred list check where appropriate. Checks should be recorded on a</w:t>
            </w:r>
          </w:p>
          <w:p w14:paraId="3D878B40" w14:textId="77777777" w:rsidR="00873E8A" w:rsidRPr="0007224A" w:rsidRDefault="00873E8A" w:rsidP="00873E8A">
            <w:pPr>
              <w:pStyle w:val="p1"/>
              <w:rPr>
                <w:color w:val="000000" w:themeColor="text1"/>
                <w:sz w:val="20"/>
                <w:szCs w:val="20"/>
              </w:rPr>
            </w:pPr>
            <w:r w:rsidRPr="0007224A">
              <w:rPr>
                <w:rStyle w:val="s1"/>
                <w:rFonts w:eastAsiaTheme="majorEastAsia"/>
                <w:color w:val="000000" w:themeColor="text1"/>
                <w:sz w:val="20"/>
                <w:szCs w:val="20"/>
              </w:rPr>
              <w:t>7</w:t>
            </w:r>
            <w:r w:rsidRPr="0007224A">
              <w:rPr>
                <w:color w:val="000000" w:themeColor="text1"/>
                <w:sz w:val="20"/>
                <w:szCs w:val="20"/>
              </w:rPr>
              <w:t>single central record and persons who fail to meet those checks</w:t>
            </w:r>
          </w:p>
          <w:p w14:paraId="13F5ED2C" w14:textId="77777777" w:rsidR="00873E8A" w:rsidRPr="0007224A" w:rsidRDefault="00873E8A" w:rsidP="00873E8A">
            <w:pPr>
              <w:pStyle w:val="p1"/>
              <w:rPr>
                <w:color w:val="000000" w:themeColor="text1"/>
                <w:sz w:val="20"/>
                <w:szCs w:val="20"/>
              </w:rPr>
            </w:pPr>
            <w:r w:rsidRPr="0007224A">
              <w:rPr>
                <w:color w:val="000000" w:themeColor="text1"/>
                <w:sz w:val="20"/>
                <w:szCs w:val="20"/>
              </w:rPr>
              <w:t>should not be employed</w:t>
            </w:r>
          </w:p>
          <w:p w14:paraId="73CA5E29" w14:textId="77777777" w:rsidR="00ED1FCB" w:rsidRPr="0007224A" w:rsidRDefault="00ED1FCB" w:rsidP="00ED1FCB">
            <w:pPr>
              <w:pStyle w:val="p1"/>
              <w:rPr>
                <w:color w:val="000000" w:themeColor="text1"/>
                <w:sz w:val="20"/>
                <w:szCs w:val="20"/>
              </w:rPr>
            </w:pPr>
          </w:p>
        </w:tc>
        <w:tc>
          <w:tcPr>
            <w:tcW w:w="3918" w:type="dxa"/>
          </w:tcPr>
          <w:p w14:paraId="358B3B96" w14:textId="0AAC9DE1" w:rsidR="00ED1FCB" w:rsidRPr="0007224A" w:rsidRDefault="00873E8A" w:rsidP="00D5200E">
            <w:pPr>
              <w:pStyle w:val="p2"/>
              <w:rPr>
                <w:color w:val="000000" w:themeColor="text1"/>
                <w:sz w:val="20"/>
                <w:szCs w:val="20"/>
              </w:rPr>
            </w:pPr>
            <w:r w:rsidRPr="0007224A">
              <w:rPr>
                <w:color w:val="000000" w:themeColor="text1"/>
                <w:sz w:val="20"/>
                <w:szCs w:val="20"/>
              </w:rPr>
              <w:t xml:space="preserve">All staff undergo recruitment checks with an enhanced DBS and placed onto the Single Central record.  Commissioners will have a full list of each staff member, their DBS number and when it was applied for. </w:t>
            </w:r>
          </w:p>
        </w:tc>
      </w:tr>
      <w:tr w:rsidR="0007224A" w:rsidRPr="0007224A" w14:paraId="055B0F26" w14:textId="77777777" w:rsidTr="00ED1FCB">
        <w:tc>
          <w:tcPr>
            <w:tcW w:w="846" w:type="dxa"/>
          </w:tcPr>
          <w:p w14:paraId="297F756F" w14:textId="5C8C9A2B" w:rsidR="00873E8A" w:rsidRPr="0007224A" w:rsidRDefault="00323177" w:rsidP="00D5200E">
            <w:pPr>
              <w:pStyle w:val="p2"/>
              <w:rPr>
                <w:color w:val="000000" w:themeColor="text1"/>
                <w:sz w:val="20"/>
                <w:szCs w:val="20"/>
              </w:rPr>
            </w:pPr>
            <w:r w:rsidRPr="0007224A">
              <w:rPr>
                <w:color w:val="000000" w:themeColor="text1"/>
                <w:sz w:val="20"/>
                <w:szCs w:val="20"/>
              </w:rPr>
              <w:t>8</w:t>
            </w:r>
          </w:p>
        </w:tc>
        <w:tc>
          <w:tcPr>
            <w:tcW w:w="4252" w:type="dxa"/>
          </w:tcPr>
          <w:p w14:paraId="3201FF03" w14:textId="77777777" w:rsidR="00323177" w:rsidRPr="0007224A" w:rsidRDefault="00323177" w:rsidP="00323177">
            <w:pPr>
              <w:pStyle w:val="p1"/>
              <w:rPr>
                <w:color w:val="000000" w:themeColor="text1"/>
                <w:sz w:val="20"/>
                <w:szCs w:val="20"/>
              </w:rPr>
            </w:pPr>
            <w:r w:rsidRPr="0007224A">
              <w:rPr>
                <w:color w:val="000000" w:themeColor="text1"/>
                <w:sz w:val="20"/>
                <w:szCs w:val="20"/>
              </w:rPr>
              <w:t>When recruiting staff, proprietors should ensure that all offers of appointment are</w:t>
            </w:r>
          </w:p>
          <w:p w14:paraId="11A0E5AB" w14:textId="77777777" w:rsidR="00323177" w:rsidRPr="0007224A" w:rsidRDefault="00323177" w:rsidP="00323177">
            <w:pPr>
              <w:pStyle w:val="p1"/>
              <w:rPr>
                <w:color w:val="000000" w:themeColor="text1"/>
                <w:sz w:val="20"/>
                <w:szCs w:val="20"/>
              </w:rPr>
            </w:pPr>
            <w:r w:rsidRPr="0007224A">
              <w:rPr>
                <w:color w:val="000000" w:themeColor="text1"/>
                <w:sz w:val="20"/>
                <w:szCs w:val="20"/>
              </w:rPr>
              <w:t>conditional and that the following pre-employment checks are completed before a</w:t>
            </w:r>
          </w:p>
          <w:p w14:paraId="649780D9" w14:textId="77777777" w:rsidR="00323177" w:rsidRPr="0007224A" w:rsidRDefault="00323177" w:rsidP="00323177">
            <w:pPr>
              <w:pStyle w:val="p1"/>
              <w:rPr>
                <w:color w:val="000000" w:themeColor="text1"/>
                <w:sz w:val="20"/>
                <w:szCs w:val="20"/>
              </w:rPr>
            </w:pPr>
            <w:r w:rsidRPr="0007224A">
              <w:rPr>
                <w:color w:val="000000" w:themeColor="text1"/>
                <w:sz w:val="20"/>
                <w:szCs w:val="20"/>
              </w:rPr>
              <w:t>person’s appointment to a role. Proprietors should:</w:t>
            </w:r>
          </w:p>
          <w:p w14:paraId="26FB1FE7" w14:textId="74D53968" w:rsidR="00323177" w:rsidRPr="0007224A" w:rsidRDefault="00323177" w:rsidP="00323177">
            <w:pPr>
              <w:pStyle w:val="p1"/>
              <w:rPr>
                <w:color w:val="000000" w:themeColor="text1"/>
                <w:sz w:val="20"/>
                <w:szCs w:val="20"/>
              </w:rPr>
            </w:pPr>
          </w:p>
          <w:p w14:paraId="4FA2FE7F" w14:textId="180B0EB4" w:rsidR="00323177" w:rsidRPr="0007224A" w:rsidRDefault="00323177" w:rsidP="00323177">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verify the candidate’s identity. </w:t>
            </w:r>
          </w:p>
          <w:p w14:paraId="3B0A389C" w14:textId="77777777" w:rsidR="00323177" w:rsidRPr="0007224A" w:rsidRDefault="00323177" w:rsidP="00323177">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verify the candidate’s mental and physical medical fitness to carry out their work</w:t>
            </w:r>
          </w:p>
          <w:p w14:paraId="122A96C9" w14:textId="77777777" w:rsidR="00323177" w:rsidRPr="0007224A" w:rsidRDefault="00323177" w:rsidP="00323177">
            <w:pPr>
              <w:pStyle w:val="p1"/>
              <w:rPr>
                <w:color w:val="000000" w:themeColor="text1"/>
                <w:sz w:val="20"/>
                <w:szCs w:val="20"/>
              </w:rPr>
            </w:pPr>
            <w:r w:rsidRPr="0007224A">
              <w:rPr>
                <w:color w:val="000000" w:themeColor="text1"/>
                <w:sz w:val="20"/>
                <w:szCs w:val="20"/>
              </w:rPr>
              <w:t>responsibilities</w:t>
            </w:r>
          </w:p>
          <w:p w14:paraId="69B894C1" w14:textId="7B3FDC44" w:rsidR="00323177" w:rsidRPr="0007224A" w:rsidRDefault="00323177" w:rsidP="00323177">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verify the candidate’s professional qualifications, as appropriate </w:t>
            </w:r>
          </w:p>
          <w:p w14:paraId="70EE6FF8" w14:textId="5BF2047A" w:rsidR="00323177" w:rsidRPr="0007224A" w:rsidRDefault="00323177" w:rsidP="00323177">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verify the candidate’s right to work in the UK. </w:t>
            </w:r>
          </w:p>
          <w:p w14:paraId="064A72A9" w14:textId="77777777" w:rsidR="00323177" w:rsidRPr="0007224A" w:rsidRDefault="00323177" w:rsidP="00323177">
            <w:pPr>
              <w:pStyle w:val="p2"/>
              <w:rPr>
                <w:color w:val="000000" w:themeColor="text1"/>
                <w:sz w:val="20"/>
                <w:szCs w:val="20"/>
              </w:rPr>
            </w:pPr>
            <w:r w:rsidRPr="0007224A">
              <w:rPr>
                <w:rStyle w:val="s3"/>
                <w:rFonts w:ascii="Arial" w:eastAsiaTheme="majorEastAsia" w:hAnsi="Arial"/>
                <w:color w:val="000000" w:themeColor="text1"/>
                <w:sz w:val="20"/>
                <w:szCs w:val="20"/>
              </w:rPr>
              <w:t>•</w:t>
            </w:r>
            <w:r w:rsidRPr="0007224A">
              <w:rPr>
                <w:rStyle w:val="s2"/>
                <w:rFonts w:eastAsiaTheme="majorEastAsia"/>
                <w:color w:val="000000" w:themeColor="text1"/>
                <w:sz w:val="20"/>
                <w:szCs w:val="20"/>
              </w:rPr>
              <w:t xml:space="preserve"> verify that the candidate </w:t>
            </w:r>
            <w:r w:rsidRPr="0007224A">
              <w:rPr>
                <w:color w:val="000000" w:themeColor="text1"/>
                <w:sz w:val="20"/>
                <w:szCs w:val="20"/>
              </w:rPr>
              <w:t>is not subject to a section 128 direction</w:t>
            </w:r>
            <w:r w:rsidRPr="0007224A">
              <w:rPr>
                <w:rStyle w:val="s2"/>
                <w:rFonts w:eastAsiaTheme="majorEastAsia"/>
                <w:color w:val="000000" w:themeColor="text1"/>
                <w:sz w:val="20"/>
                <w:szCs w:val="20"/>
              </w:rPr>
              <w:t xml:space="preserve"> by the Secretary</w:t>
            </w:r>
          </w:p>
          <w:p w14:paraId="711D70B8" w14:textId="77777777" w:rsidR="00323177" w:rsidRPr="0007224A" w:rsidRDefault="00323177" w:rsidP="00323177">
            <w:pPr>
              <w:pStyle w:val="p1"/>
              <w:rPr>
                <w:color w:val="000000" w:themeColor="text1"/>
                <w:sz w:val="20"/>
                <w:szCs w:val="20"/>
              </w:rPr>
            </w:pPr>
            <w:r w:rsidRPr="0007224A">
              <w:rPr>
                <w:color w:val="000000" w:themeColor="text1"/>
                <w:sz w:val="20"/>
                <w:szCs w:val="20"/>
              </w:rPr>
              <w:t>of State</w:t>
            </w:r>
          </w:p>
          <w:p w14:paraId="117A2CF2" w14:textId="77777777" w:rsidR="00323177" w:rsidRPr="0007224A" w:rsidRDefault="00323177" w:rsidP="00323177">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verify that the candidate is not working in contravention of a teaching prohibition</w:t>
            </w:r>
          </w:p>
          <w:p w14:paraId="0123078E" w14:textId="6EA2AC30" w:rsidR="00323177" w:rsidRPr="0007224A" w:rsidRDefault="00323177" w:rsidP="00323177">
            <w:pPr>
              <w:pStyle w:val="p1"/>
              <w:rPr>
                <w:color w:val="000000" w:themeColor="text1"/>
                <w:sz w:val="20"/>
                <w:szCs w:val="20"/>
              </w:rPr>
            </w:pPr>
            <w:r w:rsidRPr="0007224A">
              <w:rPr>
                <w:color w:val="000000" w:themeColor="text1"/>
                <w:sz w:val="20"/>
                <w:szCs w:val="20"/>
              </w:rPr>
              <w:t xml:space="preserve">order </w:t>
            </w:r>
          </w:p>
          <w:p w14:paraId="48429710" w14:textId="77777777" w:rsidR="00323177" w:rsidRPr="0007224A" w:rsidRDefault="00323177" w:rsidP="00323177">
            <w:pPr>
              <w:pStyle w:val="p1"/>
              <w:rPr>
                <w:color w:val="000000" w:themeColor="text1"/>
                <w:sz w:val="20"/>
                <w:szCs w:val="20"/>
              </w:rPr>
            </w:pPr>
          </w:p>
          <w:p w14:paraId="19C8DAB3" w14:textId="77777777" w:rsidR="00873E8A" w:rsidRPr="0007224A" w:rsidRDefault="00873E8A" w:rsidP="00873E8A">
            <w:pPr>
              <w:pStyle w:val="p1"/>
              <w:rPr>
                <w:color w:val="000000" w:themeColor="text1"/>
                <w:sz w:val="20"/>
                <w:szCs w:val="20"/>
              </w:rPr>
            </w:pPr>
          </w:p>
        </w:tc>
        <w:tc>
          <w:tcPr>
            <w:tcW w:w="3918" w:type="dxa"/>
          </w:tcPr>
          <w:p w14:paraId="36CD53EC" w14:textId="79BDF9D2" w:rsidR="00873E8A" w:rsidRPr="0007224A" w:rsidRDefault="00323177" w:rsidP="00D5200E">
            <w:pPr>
              <w:pStyle w:val="p2"/>
              <w:rPr>
                <w:color w:val="000000" w:themeColor="text1"/>
                <w:sz w:val="20"/>
                <w:szCs w:val="20"/>
              </w:rPr>
            </w:pPr>
            <w:r w:rsidRPr="0007224A">
              <w:rPr>
                <w:color w:val="000000" w:themeColor="text1"/>
                <w:sz w:val="20"/>
                <w:szCs w:val="20"/>
              </w:rPr>
              <w:t>Pre employment checks are completed before the commencement of work at Teach Me Happy:</w:t>
            </w:r>
          </w:p>
          <w:p w14:paraId="2BD59B87" w14:textId="77777777" w:rsidR="00323177" w:rsidRPr="0007224A" w:rsidRDefault="00323177" w:rsidP="00D5200E">
            <w:pPr>
              <w:pStyle w:val="p2"/>
              <w:rPr>
                <w:color w:val="000000" w:themeColor="text1"/>
                <w:sz w:val="20"/>
                <w:szCs w:val="20"/>
              </w:rPr>
            </w:pPr>
          </w:p>
          <w:p w14:paraId="2022FFDD" w14:textId="77777777" w:rsidR="00323177" w:rsidRPr="0007224A" w:rsidRDefault="00323177" w:rsidP="00D5200E">
            <w:pPr>
              <w:pStyle w:val="p2"/>
              <w:rPr>
                <w:color w:val="000000" w:themeColor="text1"/>
                <w:sz w:val="20"/>
                <w:szCs w:val="20"/>
              </w:rPr>
            </w:pPr>
          </w:p>
          <w:p w14:paraId="1F54F7AE" w14:textId="77777777" w:rsidR="00323177" w:rsidRPr="0007224A" w:rsidRDefault="00323177" w:rsidP="00D5200E">
            <w:pPr>
              <w:pStyle w:val="p2"/>
              <w:rPr>
                <w:color w:val="000000" w:themeColor="text1"/>
                <w:sz w:val="20"/>
                <w:szCs w:val="20"/>
              </w:rPr>
            </w:pPr>
          </w:p>
          <w:p w14:paraId="335F5D93" w14:textId="77777777" w:rsidR="00323177" w:rsidRPr="0007224A" w:rsidRDefault="00323177" w:rsidP="00D5200E">
            <w:pPr>
              <w:pStyle w:val="p2"/>
              <w:rPr>
                <w:color w:val="000000" w:themeColor="text1"/>
                <w:sz w:val="20"/>
                <w:szCs w:val="20"/>
              </w:rPr>
            </w:pPr>
          </w:p>
          <w:p w14:paraId="3D676F6D" w14:textId="77777777" w:rsidR="00323177" w:rsidRPr="0007224A" w:rsidRDefault="00323177" w:rsidP="00323177">
            <w:pPr>
              <w:pStyle w:val="p2"/>
              <w:numPr>
                <w:ilvl w:val="0"/>
                <w:numId w:val="2"/>
              </w:numPr>
              <w:rPr>
                <w:color w:val="000000" w:themeColor="text1"/>
                <w:sz w:val="20"/>
                <w:szCs w:val="20"/>
              </w:rPr>
            </w:pPr>
            <w:r w:rsidRPr="0007224A">
              <w:rPr>
                <w:color w:val="000000" w:themeColor="text1"/>
                <w:sz w:val="20"/>
                <w:szCs w:val="20"/>
              </w:rPr>
              <w:t>Identity checks carried out</w:t>
            </w:r>
          </w:p>
          <w:p w14:paraId="48BABFA9" w14:textId="77777777" w:rsidR="00323177" w:rsidRPr="0007224A" w:rsidRDefault="00323177" w:rsidP="00323177">
            <w:pPr>
              <w:pStyle w:val="p2"/>
              <w:numPr>
                <w:ilvl w:val="0"/>
                <w:numId w:val="2"/>
              </w:numPr>
              <w:rPr>
                <w:color w:val="000000" w:themeColor="text1"/>
                <w:sz w:val="20"/>
                <w:szCs w:val="20"/>
              </w:rPr>
            </w:pPr>
            <w:r w:rsidRPr="0007224A">
              <w:rPr>
                <w:color w:val="000000" w:themeColor="text1"/>
                <w:sz w:val="20"/>
                <w:szCs w:val="20"/>
              </w:rPr>
              <w:t>Health questionnaires completed prior to commencement of work</w:t>
            </w:r>
          </w:p>
          <w:p w14:paraId="1643DAE5" w14:textId="77777777" w:rsidR="00323177" w:rsidRPr="0007224A" w:rsidRDefault="00323177" w:rsidP="00323177">
            <w:pPr>
              <w:pStyle w:val="p2"/>
              <w:numPr>
                <w:ilvl w:val="0"/>
                <w:numId w:val="2"/>
              </w:numPr>
              <w:rPr>
                <w:color w:val="000000" w:themeColor="text1"/>
                <w:sz w:val="20"/>
                <w:szCs w:val="20"/>
              </w:rPr>
            </w:pPr>
            <w:r w:rsidRPr="0007224A">
              <w:rPr>
                <w:color w:val="000000" w:themeColor="text1"/>
                <w:sz w:val="20"/>
                <w:szCs w:val="20"/>
              </w:rPr>
              <w:t xml:space="preserve">Copies of qualifications checked </w:t>
            </w:r>
            <w:proofErr w:type="gramStart"/>
            <w:r w:rsidRPr="0007224A">
              <w:rPr>
                <w:color w:val="000000" w:themeColor="text1"/>
                <w:sz w:val="20"/>
                <w:szCs w:val="20"/>
              </w:rPr>
              <w:t>–  teachers</w:t>
            </w:r>
            <w:proofErr w:type="gramEnd"/>
            <w:r w:rsidRPr="0007224A">
              <w:rPr>
                <w:color w:val="000000" w:themeColor="text1"/>
                <w:sz w:val="20"/>
                <w:szCs w:val="20"/>
              </w:rPr>
              <w:t xml:space="preserve"> are all QTS and teaching assistants all have qualification</w:t>
            </w:r>
          </w:p>
          <w:p w14:paraId="765539BF" w14:textId="77777777" w:rsidR="00323177" w:rsidRPr="0007224A" w:rsidRDefault="00323177" w:rsidP="00323177">
            <w:pPr>
              <w:pStyle w:val="p2"/>
              <w:numPr>
                <w:ilvl w:val="0"/>
                <w:numId w:val="2"/>
              </w:numPr>
              <w:rPr>
                <w:color w:val="000000" w:themeColor="text1"/>
                <w:sz w:val="20"/>
                <w:szCs w:val="20"/>
              </w:rPr>
            </w:pPr>
            <w:r w:rsidRPr="0007224A">
              <w:rPr>
                <w:color w:val="000000" w:themeColor="text1"/>
                <w:sz w:val="20"/>
                <w:szCs w:val="20"/>
              </w:rPr>
              <w:t>Section 128 checks carried out</w:t>
            </w:r>
          </w:p>
          <w:p w14:paraId="497AC16B" w14:textId="6CBF3509" w:rsidR="00323177" w:rsidRPr="0007224A" w:rsidRDefault="00323177" w:rsidP="00323177">
            <w:pPr>
              <w:pStyle w:val="p2"/>
              <w:numPr>
                <w:ilvl w:val="0"/>
                <w:numId w:val="2"/>
              </w:numPr>
              <w:rPr>
                <w:color w:val="000000" w:themeColor="text1"/>
                <w:sz w:val="20"/>
                <w:szCs w:val="20"/>
              </w:rPr>
            </w:pPr>
            <w:r w:rsidRPr="0007224A">
              <w:rPr>
                <w:color w:val="000000" w:themeColor="text1"/>
                <w:sz w:val="20"/>
                <w:szCs w:val="20"/>
              </w:rPr>
              <w:t xml:space="preserve">Teacher prohibition checks carried out on all members of teaching and non-teaching staff </w:t>
            </w:r>
          </w:p>
        </w:tc>
      </w:tr>
      <w:tr w:rsidR="0007224A" w:rsidRPr="0007224A" w14:paraId="597182C9" w14:textId="77777777" w:rsidTr="00ED1FCB">
        <w:tc>
          <w:tcPr>
            <w:tcW w:w="846" w:type="dxa"/>
          </w:tcPr>
          <w:p w14:paraId="327848C4" w14:textId="2B4D9051" w:rsidR="00323177" w:rsidRPr="0007224A" w:rsidRDefault="008B04CE" w:rsidP="00D5200E">
            <w:pPr>
              <w:pStyle w:val="p2"/>
              <w:rPr>
                <w:color w:val="000000" w:themeColor="text1"/>
                <w:sz w:val="20"/>
                <w:szCs w:val="20"/>
              </w:rPr>
            </w:pPr>
            <w:r w:rsidRPr="0007224A">
              <w:rPr>
                <w:color w:val="000000" w:themeColor="text1"/>
                <w:sz w:val="20"/>
                <w:szCs w:val="20"/>
              </w:rPr>
              <w:t>9</w:t>
            </w:r>
          </w:p>
        </w:tc>
        <w:tc>
          <w:tcPr>
            <w:tcW w:w="4252" w:type="dxa"/>
          </w:tcPr>
          <w:p w14:paraId="38053BEA" w14:textId="042B3342" w:rsidR="008B04CE" w:rsidRPr="0007224A" w:rsidRDefault="008B04CE" w:rsidP="008B04CE">
            <w:pPr>
              <w:pStyle w:val="p1"/>
              <w:rPr>
                <w:color w:val="000000" w:themeColor="text1"/>
                <w:sz w:val="20"/>
                <w:szCs w:val="20"/>
              </w:rPr>
            </w:pPr>
            <w:r w:rsidRPr="0007224A">
              <w:rPr>
                <w:color w:val="000000" w:themeColor="text1"/>
                <w:sz w:val="20"/>
                <w:szCs w:val="20"/>
              </w:rPr>
              <w:t>Staff undertaking regulated activity will require an enhanced DBS check which includes children’s barred list information.</w:t>
            </w:r>
          </w:p>
          <w:p w14:paraId="4B8C5534" w14:textId="77777777" w:rsidR="00323177" w:rsidRPr="0007224A" w:rsidRDefault="00323177" w:rsidP="00323177">
            <w:pPr>
              <w:pStyle w:val="p1"/>
              <w:rPr>
                <w:color w:val="000000" w:themeColor="text1"/>
                <w:sz w:val="20"/>
                <w:szCs w:val="20"/>
              </w:rPr>
            </w:pPr>
          </w:p>
        </w:tc>
        <w:tc>
          <w:tcPr>
            <w:tcW w:w="3918" w:type="dxa"/>
          </w:tcPr>
          <w:p w14:paraId="61AD891A" w14:textId="0D5B1B12" w:rsidR="00323177" w:rsidRPr="0007224A" w:rsidRDefault="008B04CE" w:rsidP="00D5200E">
            <w:pPr>
              <w:pStyle w:val="p2"/>
              <w:rPr>
                <w:color w:val="000000" w:themeColor="text1"/>
                <w:sz w:val="20"/>
                <w:szCs w:val="20"/>
              </w:rPr>
            </w:pPr>
            <w:r w:rsidRPr="0007224A">
              <w:rPr>
                <w:color w:val="000000" w:themeColor="text1"/>
                <w:sz w:val="20"/>
                <w:szCs w:val="20"/>
              </w:rPr>
              <w:t>All staff have enhanced DBS check.</w:t>
            </w:r>
          </w:p>
        </w:tc>
      </w:tr>
      <w:tr w:rsidR="0007224A" w:rsidRPr="0007224A" w14:paraId="765F9F62" w14:textId="77777777" w:rsidTr="00ED1FCB">
        <w:tc>
          <w:tcPr>
            <w:tcW w:w="846" w:type="dxa"/>
          </w:tcPr>
          <w:p w14:paraId="22338CAE" w14:textId="572C3235" w:rsidR="008B04CE" w:rsidRPr="0007224A" w:rsidRDefault="008B04CE" w:rsidP="00D5200E">
            <w:pPr>
              <w:pStyle w:val="p2"/>
              <w:rPr>
                <w:color w:val="000000" w:themeColor="text1"/>
                <w:sz w:val="20"/>
                <w:szCs w:val="20"/>
              </w:rPr>
            </w:pPr>
            <w:r w:rsidRPr="0007224A">
              <w:rPr>
                <w:color w:val="000000" w:themeColor="text1"/>
                <w:sz w:val="20"/>
                <w:szCs w:val="20"/>
              </w:rPr>
              <w:t>10</w:t>
            </w:r>
          </w:p>
        </w:tc>
        <w:tc>
          <w:tcPr>
            <w:tcW w:w="4252" w:type="dxa"/>
          </w:tcPr>
          <w:p w14:paraId="33E1F759" w14:textId="3559CC63" w:rsidR="008B04CE" w:rsidRPr="0007224A" w:rsidRDefault="008B04CE" w:rsidP="008B04CE">
            <w:pPr>
              <w:pStyle w:val="p1"/>
              <w:rPr>
                <w:color w:val="000000" w:themeColor="text1"/>
                <w:sz w:val="20"/>
                <w:szCs w:val="20"/>
              </w:rPr>
            </w:pPr>
            <w:r w:rsidRPr="0007224A">
              <w:rPr>
                <w:color w:val="000000" w:themeColor="text1"/>
                <w:sz w:val="20"/>
                <w:szCs w:val="20"/>
              </w:rPr>
              <w:t>An enhanced DBS check with children’s barred list information will also be required if a person’s role involves managing others who are in regulated activity.</w:t>
            </w:r>
          </w:p>
          <w:p w14:paraId="2EA8B9C4" w14:textId="77777777" w:rsidR="008B04CE" w:rsidRPr="0007224A" w:rsidRDefault="008B04CE" w:rsidP="008B04CE">
            <w:pPr>
              <w:pStyle w:val="p1"/>
              <w:rPr>
                <w:color w:val="000000" w:themeColor="text1"/>
                <w:sz w:val="20"/>
                <w:szCs w:val="20"/>
              </w:rPr>
            </w:pPr>
          </w:p>
        </w:tc>
        <w:tc>
          <w:tcPr>
            <w:tcW w:w="3918" w:type="dxa"/>
          </w:tcPr>
          <w:p w14:paraId="19EB63C8" w14:textId="6F88BB17" w:rsidR="008B04CE" w:rsidRPr="0007224A" w:rsidRDefault="008B04CE" w:rsidP="00D5200E">
            <w:pPr>
              <w:pStyle w:val="p2"/>
              <w:rPr>
                <w:color w:val="000000" w:themeColor="text1"/>
                <w:sz w:val="20"/>
                <w:szCs w:val="20"/>
              </w:rPr>
            </w:pPr>
            <w:r w:rsidRPr="0007224A">
              <w:rPr>
                <w:color w:val="000000" w:themeColor="text1"/>
                <w:sz w:val="20"/>
                <w:szCs w:val="20"/>
              </w:rPr>
              <w:t>All staff have enhanced DBS check.</w:t>
            </w:r>
          </w:p>
        </w:tc>
      </w:tr>
      <w:tr w:rsidR="0007224A" w:rsidRPr="0007224A" w14:paraId="7DB9F659" w14:textId="77777777" w:rsidTr="00ED1FCB">
        <w:tc>
          <w:tcPr>
            <w:tcW w:w="846" w:type="dxa"/>
          </w:tcPr>
          <w:p w14:paraId="7006B71D" w14:textId="6B7107F4" w:rsidR="008B04CE" w:rsidRPr="0007224A" w:rsidRDefault="008B04CE" w:rsidP="00D5200E">
            <w:pPr>
              <w:pStyle w:val="p2"/>
              <w:rPr>
                <w:color w:val="000000" w:themeColor="text1"/>
                <w:sz w:val="20"/>
                <w:szCs w:val="20"/>
              </w:rPr>
            </w:pPr>
            <w:r w:rsidRPr="0007224A">
              <w:rPr>
                <w:color w:val="000000" w:themeColor="text1"/>
                <w:sz w:val="20"/>
                <w:szCs w:val="20"/>
              </w:rPr>
              <w:t>11</w:t>
            </w:r>
          </w:p>
        </w:tc>
        <w:tc>
          <w:tcPr>
            <w:tcW w:w="4252" w:type="dxa"/>
          </w:tcPr>
          <w:p w14:paraId="31908B0C" w14:textId="77777777" w:rsidR="008B04CE" w:rsidRPr="0007224A" w:rsidRDefault="008B04CE" w:rsidP="008B04CE">
            <w:pPr>
              <w:pStyle w:val="p1"/>
              <w:rPr>
                <w:color w:val="000000" w:themeColor="text1"/>
                <w:sz w:val="20"/>
                <w:szCs w:val="20"/>
              </w:rPr>
            </w:pPr>
            <w:r w:rsidRPr="0007224A">
              <w:rPr>
                <w:rStyle w:val="apple-converted-space"/>
                <w:rFonts w:eastAsiaTheme="majorEastAsia"/>
                <w:color w:val="000000" w:themeColor="text1"/>
                <w:sz w:val="20"/>
                <w:szCs w:val="20"/>
              </w:rPr>
              <w:t> </w:t>
            </w:r>
            <w:r w:rsidRPr="0007224A">
              <w:rPr>
                <w:color w:val="000000" w:themeColor="text1"/>
                <w:sz w:val="20"/>
                <w:szCs w:val="20"/>
              </w:rPr>
              <w:t>For supply or agency staff, the</w:t>
            </w:r>
          </w:p>
          <w:p w14:paraId="11331F35" w14:textId="77777777" w:rsidR="008B04CE" w:rsidRPr="0007224A" w:rsidRDefault="008B04CE" w:rsidP="008B04CE">
            <w:pPr>
              <w:pStyle w:val="p1"/>
              <w:rPr>
                <w:color w:val="000000" w:themeColor="text1"/>
                <w:sz w:val="20"/>
                <w:szCs w:val="20"/>
              </w:rPr>
            </w:pPr>
            <w:r w:rsidRPr="0007224A">
              <w:rPr>
                <w:color w:val="000000" w:themeColor="text1"/>
                <w:sz w:val="20"/>
                <w:szCs w:val="20"/>
              </w:rPr>
              <w:t>proprietors must obtain evidence that the employment business has undertaken the</w:t>
            </w:r>
          </w:p>
          <w:p w14:paraId="7140F18B" w14:textId="77777777" w:rsidR="008B04CE" w:rsidRPr="0007224A" w:rsidRDefault="008B04CE" w:rsidP="008B04CE">
            <w:pPr>
              <w:pStyle w:val="p1"/>
              <w:rPr>
                <w:color w:val="000000" w:themeColor="text1"/>
                <w:sz w:val="20"/>
                <w:szCs w:val="20"/>
              </w:rPr>
            </w:pPr>
            <w:r w:rsidRPr="0007224A">
              <w:rPr>
                <w:color w:val="000000" w:themeColor="text1"/>
                <w:sz w:val="20"/>
                <w:szCs w:val="20"/>
              </w:rPr>
              <w:t>necessary checks on each named individual.</w:t>
            </w:r>
          </w:p>
          <w:p w14:paraId="4CABC533" w14:textId="77777777" w:rsidR="008B04CE" w:rsidRPr="0007224A" w:rsidRDefault="008B04CE" w:rsidP="008B04CE">
            <w:pPr>
              <w:pStyle w:val="p1"/>
              <w:rPr>
                <w:color w:val="000000" w:themeColor="text1"/>
                <w:sz w:val="20"/>
                <w:szCs w:val="20"/>
              </w:rPr>
            </w:pPr>
          </w:p>
        </w:tc>
        <w:tc>
          <w:tcPr>
            <w:tcW w:w="3918" w:type="dxa"/>
          </w:tcPr>
          <w:p w14:paraId="74B9247E" w14:textId="7C776C22" w:rsidR="008B04CE" w:rsidRPr="0007224A" w:rsidRDefault="008B04CE" w:rsidP="00D5200E">
            <w:pPr>
              <w:pStyle w:val="p2"/>
              <w:rPr>
                <w:color w:val="000000" w:themeColor="text1"/>
                <w:sz w:val="20"/>
                <w:szCs w:val="20"/>
              </w:rPr>
            </w:pPr>
            <w:r w:rsidRPr="0007224A">
              <w:rPr>
                <w:color w:val="000000" w:themeColor="text1"/>
                <w:sz w:val="20"/>
                <w:szCs w:val="20"/>
              </w:rPr>
              <w:t>Supply agencies must show proof of DBS.</w:t>
            </w:r>
          </w:p>
        </w:tc>
      </w:tr>
      <w:tr w:rsidR="0007224A" w:rsidRPr="0007224A" w14:paraId="16147EB5" w14:textId="77777777" w:rsidTr="00ED1FCB">
        <w:tc>
          <w:tcPr>
            <w:tcW w:w="846" w:type="dxa"/>
          </w:tcPr>
          <w:p w14:paraId="75F5F360" w14:textId="5BE89CB3" w:rsidR="008B04CE" w:rsidRPr="0007224A" w:rsidRDefault="008B04CE" w:rsidP="00D5200E">
            <w:pPr>
              <w:pStyle w:val="p2"/>
              <w:rPr>
                <w:color w:val="000000" w:themeColor="text1"/>
                <w:sz w:val="20"/>
                <w:szCs w:val="20"/>
              </w:rPr>
            </w:pPr>
            <w:r w:rsidRPr="0007224A">
              <w:rPr>
                <w:color w:val="000000" w:themeColor="text1"/>
                <w:sz w:val="20"/>
                <w:szCs w:val="20"/>
              </w:rPr>
              <w:t>12</w:t>
            </w:r>
          </w:p>
        </w:tc>
        <w:tc>
          <w:tcPr>
            <w:tcW w:w="4252" w:type="dxa"/>
          </w:tcPr>
          <w:p w14:paraId="77ACDC23" w14:textId="108D6E2C" w:rsidR="004002D8" w:rsidRPr="0007224A" w:rsidRDefault="004002D8" w:rsidP="004002D8">
            <w:pPr>
              <w:pStyle w:val="p1"/>
              <w:rPr>
                <w:color w:val="000000" w:themeColor="text1"/>
                <w:sz w:val="20"/>
                <w:szCs w:val="20"/>
              </w:rPr>
            </w:pPr>
            <w:r w:rsidRPr="0007224A">
              <w:rPr>
                <w:color w:val="000000" w:themeColor="text1"/>
                <w:sz w:val="20"/>
                <w:szCs w:val="20"/>
              </w:rPr>
              <w:t>Proprietors of non-school alternative provision (including sole traders and tutors) should, where relevant, undertake an enhanced DBS check with children’s barred list information to demonstrate that they are not barred from regulated activity with children</w:t>
            </w:r>
          </w:p>
          <w:p w14:paraId="7786B0E5" w14:textId="77777777" w:rsidR="008B04CE" w:rsidRPr="0007224A" w:rsidRDefault="008B04CE" w:rsidP="008B04CE">
            <w:pPr>
              <w:pStyle w:val="p1"/>
              <w:rPr>
                <w:rStyle w:val="apple-converted-space"/>
                <w:rFonts w:eastAsiaTheme="majorEastAsia"/>
                <w:color w:val="000000" w:themeColor="text1"/>
                <w:sz w:val="20"/>
                <w:szCs w:val="20"/>
              </w:rPr>
            </w:pPr>
          </w:p>
        </w:tc>
        <w:tc>
          <w:tcPr>
            <w:tcW w:w="3918" w:type="dxa"/>
          </w:tcPr>
          <w:p w14:paraId="053D272C" w14:textId="31815672" w:rsidR="008B04CE" w:rsidRPr="0007224A" w:rsidRDefault="004002D8" w:rsidP="00D5200E">
            <w:pPr>
              <w:pStyle w:val="p2"/>
              <w:rPr>
                <w:color w:val="000000" w:themeColor="text1"/>
                <w:sz w:val="20"/>
                <w:szCs w:val="20"/>
              </w:rPr>
            </w:pPr>
            <w:r w:rsidRPr="0007224A">
              <w:rPr>
                <w:color w:val="000000" w:themeColor="text1"/>
                <w:sz w:val="20"/>
                <w:szCs w:val="20"/>
              </w:rPr>
              <w:t xml:space="preserve">Proprietors have enhanced DBS check and are on the update system. </w:t>
            </w:r>
          </w:p>
        </w:tc>
      </w:tr>
      <w:tr w:rsidR="0007224A" w:rsidRPr="0007224A" w14:paraId="3B4D0F7D" w14:textId="77777777" w:rsidTr="00ED1FCB">
        <w:tc>
          <w:tcPr>
            <w:tcW w:w="846" w:type="dxa"/>
          </w:tcPr>
          <w:p w14:paraId="3166057C" w14:textId="477E30BC" w:rsidR="004002D8" w:rsidRPr="0007224A" w:rsidRDefault="004002D8" w:rsidP="00D5200E">
            <w:pPr>
              <w:pStyle w:val="p2"/>
              <w:rPr>
                <w:color w:val="000000" w:themeColor="text1"/>
                <w:sz w:val="20"/>
                <w:szCs w:val="20"/>
              </w:rPr>
            </w:pPr>
            <w:r w:rsidRPr="0007224A">
              <w:rPr>
                <w:color w:val="000000" w:themeColor="text1"/>
                <w:sz w:val="20"/>
                <w:szCs w:val="20"/>
              </w:rPr>
              <w:t>13</w:t>
            </w:r>
          </w:p>
        </w:tc>
        <w:tc>
          <w:tcPr>
            <w:tcW w:w="4252" w:type="dxa"/>
          </w:tcPr>
          <w:p w14:paraId="1FD048DE" w14:textId="77777777" w:rsidR="004002D8" w:rsidRPr="0007224A" w:rsidRDefault="004002D8" w:rsidP="004002D8">
            <w:pPr>
              <w:pStyle w:val="p1"/>
              <w:rPr>
                <w:color w:val="000000" w:themeColor="text1"/>
                <w:sz w:val="20"/>
                <w:szCs w:val="20"/>
              </w:rPr>
            </w:pPr>
            <w:r w:rsidRPr="0007224A">
              <w:rPr>
                <w:color w:val="000000" w:themeColor="text1"/>
                <w:sz w:val="20"/>
                <w:szCs w:val="20"/>
              </w:rPr>
              <w:t>They should</w:t>
            </w:r>
          </w:p>
          <w:p w14:paraId="4886D7CB" w14:textId="3E8277AD" w:rsidR="004002D8" w:rsidRPr="0007224A" w:rsidRDefault="004002D8" w:rsidP="004002D8">
            <w:pPr>
              <w:pStyle w:val="p1"/>
              <w:rPr>
                <w:color w:val="000000" w:themeColor="text1"/>
                <w:sz w:val="20"/>
                <w:szCs w:val="20"/>
              </w:rPr>
            </w:pPr>
            <w:r w:rsidRPr="0007224A">
              <w:rPr>
                <w:color w:val="000000" w:themeColor="text1"/>
                <w:sz w:val="20"/>
                <w:szCs w:val="20"/>
              </w:rPr>
              <w:t xml:space="preserve">also be able to show that they are not in contravention of a teaching prohibition order </w:t>
            </w:r>
            <w:r w:rsidRPr="0007224A">
              <w:rPr>
                <w:color w:val="000000" w:themeColor="text1"/>
                <w:sz w:val="20"/>
                <w:szCs w:val="20"/>
              </w:rPr>
              <w:lastRenderedPageBreak/>
              <w:t>(or an interim prohibition order or a direction made under section 142 of the Education Act.</w:t>
            </w:r>
          </w:p>
          <w:p w14:paraId="31ED2F2E" w14:textId="77777777" w:rsidR="004002D8" w:rsidRPr="0007224A" w:rsidRDefault="004002D8" w:rsidP="004002D8">
            <w:pPr>
              <w:pStyle w:val="p1"/>
              <w:rPr>
                <w:color w:val="000000" w:themeColor="text1"/>
                <w:sz w:val="20"/>
                <w:szCs w:val="20"/>
              </w:rPr>
            </w:pPr>
          </w:p>
        </w:tc>
        <w:tc>
          <w:tcPr>
            <w:tcW w:w="3918" w:type="dxa"/>
          </w:tcPr>
          <w:p w14:paraId="7337B5F9" w14:textId="27606A08" w:rsidR="004002D8" w:rsidRPr="0007224A" w:rsidRDefault="004002D8" w:rsidP="00D5200E">
            <w:pPr>
              <w:pStyle w:val="p2"/>
              <w:rPr>
                <w:color w:val="000000" w:themeColor="text1"/>
                <w:sz w:val="20"/>
                <w:szCs w:val="20"/>
              </w:rPr>
            </w:pPr>
            <w:proofErr w:type="spellStart"/>
            <w:r w:rsidRPr="0007224A">
              <w:rPr>
                <w:color w:val="000000" w:themeColor="text1"/>
                <w:sz w:val="20"/>
                <w:szCs w:val="20"/>
              </w:rPr>
              <w:lastRenderedPageBreak/>
              <w:t>Proprieters</w:t>
            </w:r>
            <w:proofErr w:type="spellEnd"/>
            <w:r w:rsidRPr="0007224A">
              <w:rPr>
                <w:color w:val="000000" w:themeColor="text1"/>
                <w:sz w:val="20"/>
                <w:szCs w:val="20"/>
              </w:rPr>
              <w:t xml:space="preserve"> have the same stringent checks as other staff and are included on the Single Central Register. </w:t>
            </w:r>
          </w:p>
        </w:tc>
      </w:tr>
      <w:tr w:rsidR="0007224A" w:rsidRPr="0007224A" w14:paraId="5E44BA30" w14:textId="77777777" w:rsidTr="00ED1FCB">
        <w:tc>
          <w:tcPr>
            <w:tcW w:w="846" w:type="dxa"/>
          </w:tcPr>
          <w:p w14:paraId="39BB873A" w14:textId="740CCA28" w:rsidR="004002D8" w:rsidRPr="0007224A" w:rsidRDefault="004002D8" w:rsidP="00D5200E">
            <w:pPr>
              <w:pStyle w:val="p2"/>
              <w:rPr>
                <w:color w:val="000000" w:themeColor="text1"/>
                <w:sz w:val="20"/>
                <w:szCs w:val="20"/>
              </w:rPr>
            </w:pPr>
            <w:r w:rsidRPr="0007224A">
              <w:rPr>
                <w:color w:val="000000" w:themeColor="text1"/>
                <w:sz w:val="20"/>
                <w:szCs w:val="20"/>
              </w:rPr>
              <w:t>14</w:t>
            </w:r>
          </w:p>
        </w:tc>
        <w:tc>
          <w:tcPr>
            <w:tcW w:w="4252" w:type="dxa"/>
          </w:tcPr>
          <w:p w14:paraId="61602741" w14:textId="7E2E2D5C" w:rsidR="00E269B3" w:rsidRPr="0007224A" w:rsidRDefault="00E269B3" w:rsidP="00E269B3">
            <w:pPr>
              <w:pStyle w:val="p1"/>
              <w:rPr>
                <w:color w:val="000000" w:themeColor="text1"/>
                <w:sz w:val="20"/>
                <w:szCs w:val="20"/>
              </w:rPr>
            </w:pPr>
            <w:r w:rsidRPr="0007224A">
              <w:rPr>
                <w:color w:val="000000" w:themeColor="text1"/>
                <w:sz w:val="20"/>
                <w:szCs w:val="20"/>
              </w:rPr>
              <w:t>Providers should have policies and procedures in place which allow appropriate and timely actions to be taken to safeguard and promote children’s welfare.</w:t>
            </w:r>
          </w:p>
          <w:p w14:paraId="6A3F92E9" w14:textId="77777777" w:rsidR="004002D8" w:rsidRPr="0007224A" w:rsidRDefault="004002D8" w:rsidP="004002D8">
            <w:pPr>
              <w:pStyle w:val="p1"/>
              <w:rPr>
                <w:color w:val="000000" w:themeColor="text1"/>
                <w:sz w:val="20"/>
                <w:szCs w:val="20"/>
              </w:rPr>
            </w:pPr>
          </w:p>
        </w:tc>
        <w:tc>
          <w:tcPr>
            <w:tcW w:w="3918" w:type="dxa"/>
          </w:tcPr>
          <w:p w14:paraId="23F3E27E" w14:textId="6A2D6E0D" w:rsidR="004002D8" w:rsidRPr="0007224A" w:rsidRDefault="00E269B3" w:rsidP="00D5200E">
            <w:pPr>
              <w:pStyle w:val="p2"/>
              <w:rPr>
                <w:color w:val="000000" w:themeColor="text1"/>
                <w:sz w:val="20"/>
                <w:szCs w:val="20"/>
              </w:rPr>
            </w:pPr>
            <w:r w:rsidRPr="0007224A">
              <w:rPr>
                <w:color w:val="000000" w:themeColor="text1"/>
                <w:sz w:val="20"/>
                <w:szCs w:val="20"/>
              </w:rPr>
              <w:t xml:space="preserve">Safeguarding policy is in place and available to all commissioners, parents and the wider public. Safeguarding flowchart is in place to ensure timely actions are taken. </w:t>
            </w:r>
          </w:p>
        </w:tc>
      </w:tr>
      <w:tr w:rsidR="0007224A" w:rsidRPr="0007224A" w14:paraId="4BD3EC7A" w14:textId="77777777" w:rsidTr="00ED1FCB">
        <w:tc>
          <w:tcPr>
            <w:tcW w:w="846" w:type="dxa"/>
          </w:tcPr>
          <w:p w14:paraId="53E78BCD" w14:textId="2405FF79" w:rsidR="00E269B3" w:rsidRPr="0007224A" w:rsidRDefault="00E269B3" w:rsidP="00D5200E">
            <w:pPr>
              <w:pStyle w:val="p2"/>
              <w:rPr>
                <w:color w:val="000000" w:themeColor="text1"/>
                <w:sz w:val="20"/>
                <w:szCs w:val="20"/>
              </w:rPr>
            </w:pPr>
            <w:r w:rsidRPr="0007224A">
              <w:rPr>
                <w:color w:val="000000" w:themeColor="text1"/>
                <w:sz w:val="20"/>
                <w:szCs w:val="20"/>
              </w:rPr>
              <w:t>15</w:t>
            </w:r>
          </w:p>
        </w:tc>
        <w:tc>
          <w:tcPr>
            <w:tcW w:w="4252" w:type="dxa"/>
          </w:tcPr>
          <w:p w14:paraId="00361B8E" w14:textId="77777777" w:rsidR="00E269B3" w:rsidRPr="0007224A" w:rsidRDefault="00E269B3" w:rsidP="00E269B3">
            <w:pPr>
              <w:pStyle w:val="p1"/>
              <w:rPr>
                <w:color w:val="000000" w:themeColor="text1"/>
                <w:sz w:val="20"/>
                <w:szCs w:val="20"/>
              </w:rPr>
            </w:pPr>
            <w:r w:rsidRPr="0007224A">
              <w:rPr>
                <w:color w:val="000000" w:themeColor="text1"/>
                <w:sz w:val="20"/>
                <w:szCs w:val="20"/>
              </w:rPr>
              <w:t>Proprietors should ensure that all policies are reviewed annually, and that they are</w:t>
            </w:r>
          </w:p>
          <w:p w14:paraId="36CBB528" w14:textId="77777777" w:rsidR="00E269B3" w:rsidRPr="0007224A" w:rsidRDefault="00E269B3" w:rsidP="00E269B3">
            <w:pPr>
              <w:pStyle w:val="p1"/>
              <w:rPr>
                <w:color w:val="000000" w:themeColor="text1"/>
                <w:sz w:val="20"/>
                <w:szCs w:val="20"/>
              </w:rPr>
            </w:pPr>
            <w:r w:rsidRPr="0007224A">
              <w:rPr>
                <w:color w:val="000000" w:themeColor="text1"/>
                <w:sz w:val="20"/>
                <w:szCs w:val="20"/>
              </w:rPr>
              <w:t>accessible to alternative provision commissioners, parents and the wider public.</w:t>
            </w:r>
          </w:p>
          <w:p w14:paraId="74EB24A4" w14:textId="77777777" w:rsidR="00E269B3" w:rsidRPr="0007224A" w:rsidRDefault="00E269B3" w:rsidP="00E269B3">
            <w:pPr>
              <w:pStyle w:val="p1"/>
              <w:rPr>
                <w:color w:val="000000" w:themeColor="text1"/>
                <w:sz w:val="20"/>
                <w:szCs w:val="20"/>
              </w:rPr>
            </w:pPr>
          </w:p>
        </w:tc>
        <w:tc>
          <w:tcPr>
            <w:tcW w:w="3918" w:type="dxa"/>
          </w:tcPr>
          <w:p w14:paraId="7BE99A5D" w14:textId="593AB909" w:rsidR="00E269B3" w:rsidRPr="0007224A" w:rsidRDefault="00E269B3" w:rsidP="00D5200E">
            <w:pPr>
              <w:pStyle w:val="p2"/>
              <w:rPr>
                <w:color w:val="000000" w:themeColor="text1"/>
                <w:sz w:val="20"/>
                <w:szCs w:val="20"/>
              </w:rPr>
            </w:pPr>
            <w:r w:rsidRPr="0007224A">
              <w:rPr>
                <w:color w:val="000000" w:themeColor="text1"/>
                <w:sz w:val="20"/>
                <w:szCs w:val="20"/>
              </w:rPr>
              <w:t>All policies are reviewed annually and are available to all commissioners, parents and the wider public.</w:t>
            </w:r>
          </w:p>
        </w:tc>
      </w:tr>
      <w:tr w:rsidR="0007224A" w:rsidRPr="0007224A" w14:paraId="5ED6455C" w14:textId="77777777" w:rsidTr="00ED1FCB">
        <w:tc>
          <w:tcPr>
            <w:tcW w:w="846" w:type="dxa"/>
          </w:tcPr>
          <w:p w14:paraId="074F6C48" w14:textId="7D550D35" w:rsidR="00E269B3" w:rsidRPr="0007224A" w:rsidRDefault="00F978AA" w:rsidP="00D5200E">
            <w:pPr>
              <w:pStyle w:val="p2"/>
              <w:rPr>
                <w:color w:val="000000" w:themeColor="text1"/>
                <w:sz w:val="20"/>
                <w:szCs w:val="20"/>
              </w:rPr>
            </w:pPr>
            <w:r w:rsidRPr="0007224A">
              <w:rPr>
                <w:color w:val="000000" w:themeColor="text1"/>
                <w:sz w:val="20"/>
                <w:szCs w:val="20"/>
              </w:rPr>
              <w:t>16</w:t>
            </w:r>
          </w:p>
        </w:tc>
        <w:tc>
          <w:tcPr>
            <w:tcW w:w="4252" w:type="dxa"/>
          </w:tcPr>
          <w:p w14:paraId="733F8752" w14:textId="77777777" w:rsidR="00F978AA" w:rsidRPr="0007224A" w:rsidRDefault="00F978AA" w:rsidP="00F978AA">
            <w:pPr>
              <w:pStyle w:val="p1"/>
              <w:rPr>
                <w:color w:val="000000" w:themeColor="text1"/>
                <w:sz w:val="20"/>
                <w:szCs w:val="20"/>
              </w:rPr>
            </w:pPr>
            <w:r w:rsidRPr="0007224A">
              <w:rPr>
                <w:color w:val="000000" w:themeColor="text1"/>
                <w:sz w:val="20"/>
                <w:szCs w:val="20"/>
              </w:rPr>
              <w:t>All providers should have:</w:t>
            </w:r>
          </w:p>
          <w:p w14:paraId="673736DE" w14:textId="77777777" w:rsidR="00F978AA" w:rsidRPr="0007224A" w:rsidRDefault="00F978AA" w:rsidP="00F978AA">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w:t>
            </w:r>
            <w:r w:rsidRPr="0007224A">
              <w:rPr>
                <w:b/>
                <w:bCs/>
                <w:color w:val="000000" w:themeColor="text1"/>
                <w:sz w:val="20"/>
                <w:szCs w:val="20"/>
              </w:rPr>
              <w:t>a child protection policy</w:t>
            </w:r>
            <w:r w:rsidRPr="0007224A">
              <w:rPr>
                <w:color w:val="000000" w:themeColor="text1"/>
                <w:sz w:val="20"/>
                <w:szCs w:val="20"/>
              </w:rPr>
              <w:t xml:space="preserve"> including sections relating to child-on-child abuse,</w:t>
            </w:r>
          </w:p>
          <w:p w14:paraId="4C40DA02" w14:textId="77777777" w:rsidR="00F978AA" w:rsidRPr="0007224A" w:rsidRDefault="00F978AA" w:rsidP="00F978AA">
            <w:pPr>
              <w:pStyle w:val="p1"/>
              <w:rPr>
                <w:color w:val="000000" w:themeColor="text1"/>
                <w:sz w:val="20"/>
                <w:szCs w:val="20"/>
              </w:rPr>
            </w:pPr>
            <w:r w:rsidRPr="0007224A">
              <w:rPr>
                <w:color w:val="000000" w:themeColor="text1"/>
                <w:sz w:val="20"/>
                <w:szCs w:val="20"/>
              </w:rPr>
              <w:t>online safeguarding and how to escalate child safeguarding concerns</w:t>
            </w:r>
          </w:p>
          <w:p w14:paraId="22341F58" w14:textId="77777777" w:rsidR="00F978AA" w:rsidRPr="0007224A" w:rsidRDefault="00F978AA" w:rsidP="00F978AA">
            <w:pPr>
              <w:pStyle w:val="p1"/>
              <w:rPr>
                <w:color w:val="000000" w:themeColor="text1"/>
                <w:sz w:val="20"/>
                <w:szCs w:val="20"/>
              </w:rPr>
            </w:pPr>
            <w:r w:rsidRPr="0007224A">
              <w:rPr>
                <w:rStyle w:val="apple-converted-space"/>
                <w:rFonts w:eastAsiaTheme="majorEastAsia"/>
                <w:color w:val="000000" w:themeColor="text1"/>
                <w:sz w:val="20"/>
                <w:szCs w:val="20"/>
              </w:rPr>
              <w:t> </w:t>
            </w:r>
            <w:r w:rsidRPr="0007224A">
              <w:rPr>
                <w:b/>
                <w:bCs/>
                <w:color w:val="000000" w:themeColor="text1"/>
                <w:sz w:val="20"/>
                <w:szCs w:val="20"/>
              </w:rPr>
              <w:t>a behaviour policy</w:t>
            </w:r>
            <w:r w:rsidRPr="0007224A">
              <w:rPr>
                <w:color w:val="000000" w:themeColor="text1"/>
                <w:sz w:val="20"/>
                <w:szCs w:val="20"/>
              </w:rPr>
              <w:t xml:space="preserve"> for children attending the setting including measures to</w:t>
            </w:r>
          </w:p>
          <w:p w14:paraId="44A33641" w14:textId="77777777" w:rsidR="00F978AA" w:rsidRPr="0007224A" w:rsidRDefault="00F978AA" w:rsidP="00F978AA">
            <w:pPr>
              <w:pStyle w:val="p1"/>
              <w:rPr>
                <w:color w:val="000000" w:themeColor="text1"/>
                <w:sz w:val="20"/>
                <w:szCs w:val="20"/>
              </w:rPr>
            </w:pPr>
            <w:r w:rsidRPr="0007224A">
              <w:rPr>
                <w:color w:val="000000" w:themeColor="text1"/>
                <w:sz w:val="20"/>
                <w:szCs w:val="20"/>
              </w:rPr>
              <w:t>prevent bullying (such as cyberbullying and prejudice based or discriminatory</w:t>
            </w:r>
          </w:p>
          <w:p w14:paraId="446539CC" w14:textId="77777777" w:rsidR="00F978AA" w:rsidRPr="0007224A" w:rsidRDefault="00F978AA" w:rsidP="00F978AA">
            <w:pPr>
              <w:pStyle w:val="p1"/>
              <w:rPr>
                <w:color w:val="000000" w:themeColor="text1"/>
                <w:sz w:val="20"/>
                <w:szCs w:val="20"/>
              </w:rPr>
            </w:pPr>
            <w:r w:rsidRPr="0007224A">
              <w:rPr>
                <w:color w:val="000000" w:themeColor="text1"/>
                <w:sz w:val="20"/>
                <w:szCs w:val="20"/>
              </w:rPr>
              <w:t>bullying), and the policy on the use of reasonable force</w:t>
            </w:r>
          </w:p>
          <w:p w14:paraId="6342269C" w14:textId="2BFCFD9C" w:rsidR="00F978AA" w:rsidRPr="0007224A" w:rsidRDefault="00F978AA" w:rsidP="00F978AA">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w:t>
            </w:r>
            <w:r w:rsidRPr="0007224A">
              <w:rPr>
                <w:b/>
                <w:bCs/>
                <w:color w:val="000000" w:themeColor="text1"/>
                <w:sz w:val="20"/>
                <w:szCs w:val="20"/>
              </w:rPr>
              <w:t xml:space="preserve">a staff behaviour policy </w:t>
            </w:r>
            <w:r w:rsidRPr="0007224A">
              <w:rPr>
                <w:color w:val="000000" w:themeColor="text1"/>
                <w:sz w:val="20"/>
                <w:szCs w:val="20"/>
              </w:rPr>
              <w:t>including processes for dealing with low level concerns, allegations against staff and whistleblowing procedures</w:t>
            </w:r>
          </w:p>
          <w:p w14:paraId="05C837B2" w14:textId="77777777" w:rsidR="00F978AA" w:rsidRPr="0007224A" w:rsidRDefault="00F978AA" w:rsidP="00F978AA">
            <w:pPr>
              <w:pStyle w:val="p1"/>
              <w:rPr>
                <w:color w:val="000000" w:themeColor="text1"/>
                <w:sz w:val="20"/>
                <w:szCs w:val="20"/>
              </w:rPr>
            </w:pPr>
          </w:p>
          <w:p w14:paraId="0CF9AE79" w14:textId="77777777" w:rsidR="00E269B3" w:rsidRPr="0007224A" w:rsidRDefault="00E269B3" w:rsidP="00E269B3">
            <w:pPr>
              <w:pStyle w:val="p1"/>
              <w:rPr>
                <w:color w:val="000000" w:themeColor="text1"/>
                <w:sz w:val="20"/>
                <w:szCs w:val="20"/>
              </w:rPr>
            </w:pPr>
          </w:p>
        </w:tc>
        <w:tc>
          <w:tcPr>
            <w:tcW w:w="3918" w:type="dxa"/>
          </w:tcPr>
          <w:p w14:paraId="4C56BFD8" w14:textId="2AD88FB0" w:rsidR="00F978AA" w:rsidRPr="0007224A" w:rsidRDefault="00F978AA" w:rsidP="00F978AA">
            <w:pPr>
              <w:pStyle w:val="p1"/>
              <w:rPr>
                <w:color w:val="000000" w:themeColor="text1"/>
                <w:sz w:val="20"/>
                <w:szCs w:val="20"/>
              </w:rPr>
            </w:pPr>
            <w:r w:rsidRPr="0007224A">
              <w:rPr>
                <w:color w:val="000000" w:themeColor="text1"/>
                <w:sz w:val="20"/>
                <w:szCs w:val="20"/>
              </w:rPr>
              <w:t>Teach Me Happy has a child protection policy which includes child-on-child abuse, online safeguarding and how to escalate child safeguarding concerns.</w:t>
            </w:r>
          </w:p>
          <w:p w14:paraId="7CCA1605" w14:textId="77777777" w:rsidR="00F978AA" w:rsidRPr="0007224A" w:rsidRDefault="00F978AA" w:rsidP="00F978AA">
            <w:pPr>
              <w:pStyle w:val="p1"/>
              <w:rPr>
                <w:color w:val="000000" w:themeColor="text1"/>
                <w:sz w:val="20"/>
                <w:szCs w:val="20"/>
              </w:rPr>
            </w:pPr>
          </w:p>
          <w:p w14:paraId="5A3FC2CF" w14:textId="3E12E456" w:rsidR="00F978AA" w:rsidRPr="0007224A" w:rsidRDefault="00F978AA" w:rsidP="00F978AA">
            <w:pPr>
              <w:pStyle w:val="p1"/>
              <w:rPr>
                <w:color w:val="000000" w:themeColor="text1"/>
                <w:sz w:val="20"/>
                <w:szCs w:val="20"/>
              </w:rPr>
            </w:pPr>
            <w:r w:rsidRPr="0007224A">
              <w:rPr>
                <w:color w:val="000000" w:themeColor="text1"/>
                <w:sz w:val="20"/>
                <w:szCs w:val="20"/>
              </w:rPr>
              <w:t>Teach Me Happy has a behaviour policy which includes measures to</w:t>
            </w:r>
          </w:p>
          <w:p w14:paraId="29226927" w14:textId="046C8D06" w:rsidR="00F978AA" w:rsidRPr="0007224A" w:rsidRDefault="00F978AA" w:rsidP="00F978AA">
            <w:pPr>
              <w:pStyle w:val="p1"/>
              <w:rPr>
                <w:color w:val="000000" w:themeColor="text1"/>
                <w:sz w:val="20"/>
                <w:szCs w:val="20"/>
              </w:rPr>
            </w:pPr>
            <w:r w:rsidRPr="0007224A">
              <w:rPr>
                <w:color w:val="000000" w:themeColor="text1"/>
                <w:sz w:val="20"/>
                <w:szCs w:val="20"/>
              </w:rPr>
              <w:t xml:space="preserve">prevent bullying and the policy on the use of reasonable force.  All staff are Nappi trained annually by </w:t>
            </w:r>
            <w:proofErr w:type="gramStart"/>
            <w:r w:rsidRPr="0007224A">
              <w:rPr>
                <w:color w:val="000000" w:themeColor="text1"/>
                <w:sz w:val="20"/>
                <w:szCs w:val="20"/>
              </w:rPr>
              <w:t>our</w:t>
            </w:r>
            <w:proofErr w:type="gramEnd"/>
            <w:r w:rsidRPr="0007224A">
              <w:rPr>
                <w:color w:val="000000" w:themeColor="text1"/>
                <w:sz w:val="20"/>
                <w:szCs w:val="20"/>
              </w:rPr>
              <w:t xml:space="preserve"> in house Nappi instructor. </w:t>
            </w:r>
          </w:p>
          <w:p w14:paraId="42C1987B" w14:textId="77777777" w:rsidR="00F978AA" w:rsidRPr="0007224A" w:rsidRDefault="00F978AA" w:rsidP="00F978AA">
            <w:pPr>
              <w:pStyle w:val="p1"/>
              <w:rPr>
                <w:color w:val="000000" w:themeColor="text1"/>
                <w:sz w:val="20"/>
                <w:szCs w:val="20"/>
              </w:rPr>
            </w:pPr>
          </w:p>
          <w:p w14:paraId="59F06025" w14:textId="7852586E" w:rsidR="00F978AA" w:rsidRPr="0007224A" w:rsidRDefault="00F978AA" w:rsidP="00F978AA">
            <w:pPr>
              <w:pStyle w:val="p1"/>
              <w:rPr>
                <w:color w:val="000000" w:themeColor="text1"/>
                <w:sz w:val="20"/>
                <w:szCs w:val="20"/>
              </w:rPr>
            </w:pPr>
            <w:r w:rsidRPr="0007224A">
              <w:rPr>
                <w:color w:val="000000" w:themeColor="text1"/>
                <w:sz w:val="20"/>
                <w:szCs w:val="20"/>
              </w:rPr>
              <w:t>Teach Me Happy has a staff behaviour policy (Staff conduct) with a separate whistleblowing policy which includes processes for dealing with low level concerns and allegations against staff.</w:t>
            </w:r>
          </w:p>
          <w:p w14:paraId="0FD49ECF" w14:textId="2828BE22" w:rsidR="00F978AA" w:rsidRPr="0007224A" w:rsidRDefault="00F978AA" w:rsidP="00F978AA">
            <w:pPr>
              <w:pStyle w:val="p1"/>
              <w:rPr>
                <w:color w:val="000000" w:themeColor="text1"/>
                <w:sz w:val="20"/>
                <w:szCs w:val="20"/>
              </w:rPr>
            </w:pPr>
          </w:p>
          <w:p w14:paraId="61A700CB" w14:textId="59460BAB" w:rsidR="00E269B3" w:rsidRPr="0007224A" w:rsidRDefault="00E269B3" w:rsidP="00D5200E">
            <w:pPr>
              <w:pStyle w:val="p2"/>
              <w:rPr>
                <w:color w:val="000000" w:themeColor="text1"/>
                <w:sz w:val="20"/>
                <w:szCs w:val="20"/>
              </w:rPr>
            </w:pPr>
          </w:p>
        </w:tc>
      </w:tr>
      <w:tr w:rsidR="0007224A" w:rsidRPr="0007224A" w14:paraId="76FE99DB" w14:textId="77777777" w:rsidTr="00ED1FCB">
        <w:tc>
          <w:tcPr>
            <w:tcW w:w="846" w:type="dxa"/>
          </w:tcPr>
          <w:p w14:paraId="0C63C3F9" w14:textId="4AD6D6C8" w:rsidR="00F978AA" w:rsidRPr="0007224A" w:rsidRDefault="00F978AA" w:rsidP="00D5200E">
            <w:pPr>
              <w:pStyle w:val="p2"/>
              <w:rPr>
                <w:color w:val="000000" w:themeColor="text1"/>
                <w:sz w:val="20"/>
                <w:szCs w:val="20"/>
              </w:rPr>
            </w:pPr>
            <w:r w:rsidRPr="0007224A">
              <w:rPr>
                <w:color w:val="000000" w:themeColor="text1"/>
                <w:sz w:val="20"/>
                <w:szCs w:val="20"/>
              </w:rPr>
              <w:t>17</w:t>
            </w:r>
          </w:p>
        </w:tc>
        <w:tc>
          <w:tcPr>
            <w:tcW w:w="4252" w:type="dxa"/>
          </w:tcPr>
          <w:p w14:paraId="52EF6A9F" w14:textId="77777777" w:rsidR="008221BC" w:rsidRPr="0007224A" w:rsidRDefault="008221BC" w:rsidP="008221BC">
            <w:pPr>
              <w:pStyle w:val="p1"/>
              <w:rPr>
                <w:color w:val="000000" w:themeColor="text1"/>
                <w:sz w:val="20"/>
                <w:szCs w:val="20"/>
              </w:rPr>
            </w:pPr>
            <w:r w:rsidRPr="0007224A">
              <w:rPr>
                <w:color w:val="000000" w:themeColor="text1"/>
                <w:sz w:val="20"/>
                <w:szCs w:val="20"/>
              </w:rPr>
              <w:t>Providers will probably need to develop other policies to ensure compliance with other</w:t>
            </w:r>
          </w:p>
          <w:p w14:paraId="45DA470E" w14:textId="77777777" w:rsidR="008221BC" w:rsidRPr="0007224A" w:rsidRDefault="008221BC" w:rsidP="008221BC">
            <w:pPr>
              <w:pStyle w:val="p1"/>
              <w:rPr>
                <w:color w:val="000000" w:themeColor="text1"/>
                <w:sz w:val="20"/>
                <w:szCs w:val="20"/>
              </w:rPr>
            </w:pPr>
            <w:r w:rsidRPr="0007224A">
              <w:rPr>
                <w:color w:val="000000" w:themeColor="text1"/>
                <w:sz w:val="20"/>
                <w:szCs w:val="20"/>
              </w:rPr>
              <w:t>relevant legal duties such as, for example, data protection laws. It is important that</w:t>
            </w:r>
          </w:p>
          <w:p w14:paraId="3B8373EC" w14:textId="0CD4DC97" w:rsidR="008221BC" w:rsidRPr="0007224A" w:rsidRDefault="008221BC" w:rsidP="008221BC">
            <w:pPr>
              <w:pStyle w:val="p1"/>
              <w:rPr>
                <w:color w:val="000000" w:themeColor="text1"/>
                <w:sz w:val="20"/>
                <w:szCs w:val="20"/>
              </w:rPr>
            </w:pPr>
            <w:r w:rsidRPr="0007224A">
              <w:rPr>
                <w:color w:val="000000" w:themeColor="text1"/>
                <w:sz w:val="20"/>
                <w:szCs w:val="20"/>
              </w:rPr>
              <w:t xml:space="preserve">proprietors are aware that, among other obligations, the </w:t>
            </w:r>
            <w:r w:rsidRPr="0007224A">
              <w:rPr>
                <w:rStyle w:val="s1"/>
                <w:rFonts w:eastAsiaTheme="majorEastAsia"/>
                <w:color w:val="000000" w:themeColor="text1"/>
                <w:sz w:val="20"/>
                <w:szCs w:val="20"/>
              </w:rPr>
              <w:t>Data Protection Act 2018,</w:t>
            </w:r>
            <w:r w:rsidRPr="0007224A">
              <w:rPr>
                <w:color w:val="000000" w:themeColor="text1"/>
                <w:sz w:val="20"/>
                <w:szCs w:val="20"/>
              </w:rPr>
              <w:t xml:space="preserve"> and the UK General Data Protection Regulations (UK GDPR) place duties on organisations and individuals to process personal information fairly and lawfully and to keep the information they hold safe and secure.</w:t>
            </w:r>
            <w:r w:rsidRPr="0007224A">
              <w:rPr>
                <w:rStyle w:val="apple-converted-space"/>
                <w:rFonts w:eastAsiaTheme="majorEastAsia"/>
                <w:color w:val="000000" w:themeColor="text1"/>
                <w:sz w:val="20"/>
                <w:szCs w:val="20"/>
              </w:rPr>
              <w:t> </w:t>
            </w:r>
          </w:p>
          <w:p w14:paraId="6A61E44C" w14:textId="77777777" w:rsidR="00F978AA" w:rsidRPr="0007224A" w:rsidRDefault="00F978AA" w:rsidP="00F978AA">
            <w:pPr>
              <w:pStyle w:val="p1"/>
              <w:rPr>
                <w:color w:val="000000" w:themeColor="text1"/>
                <w:sz w:val="20"/>
                <w:szCs w:val="20"/>
              </w:rPr>
            </w:pPr>
          </w:p>
        </w:tc>
        <w:tc>
          <w:tcPr>
            <w:tcW w:w="3918" w:type="dxa"/>
          </w:tcPr>
          <w:p w14:paraId="48802455" w14:textId="73695358" w:rsidR="00F978AA" w:rsidRPr="0007224A" w:rsidRDefault="008221BC" w:rsidP="00F978AA">
            <w:pPr>
              <w:pStyle w:val="p1"/>
              <w:rPr>
                <w:color w:val="000000" w:themeColor="text1"/>
                <w:sz w:val="20"/>
                <w:szCs w:val="20"/>
              </w:rPr>
            </w:pPr>
            <w:r w:rsidRPr="0007224A">
              <w:rPr>
                <w:color w:val="000000" w:themeColor="text1"/>
                <w:sz w:val="20"/>
                <w:szCs w:val="20"/>
              </w:rPr>
              <w:t xml:space="preserve">Teach Me Happy has a GDPR policy and is a member of the ICO to ensure that they are compliant with GDPR legislation. </w:t>
            </w:r>
          </w:p>
        </w:tc>
      </w:tr>
      <w:tr w:rsidR="0007224A" w:rsidRPr="0007224A" w14:paraId="602EA57C" w14:textId="77777777" w:rsidTr="00ED1FCB">
        <w:tc>
          <w:tcPr>
            <w:tcW w:w="846" w:type="dxa"/>
          </w:tcPr>
          <w:p w14:paraId="74F03DCF" w14:textId="24AA1968" w:rsidR="008221BC" w:rsidRPr="0007224A" w:rsidRDefault="008221BC" w:rsidP="00D5200E">
            <w:pPr>
              <w:pStyle w:val="p2"/>
              <w:rPr>
                <w:color w:val="000000" w:themeColor="text1"/>
                <w:sz w:val="20"/>
                <w:szCs w:val="20"/>
              </w:rPr>
            </w:pPr>
            <w:r w:rsidRPr="0007224A">
              <w:rPr>
                <w:color w:val="000000" w:themeColor="text1"/>
                <w:sz w:val="20"/>
                <w:szCs w:val="20"/>
              </w:rPr>
              <w:t>18</w:t>
            </w:r>
          </w:p>
        </w:tc>
        <w:tc>
          <w:tcPr>
            <w:tcW w:w="4252" w:type="dxa"/>
          </w:tcPr>
          <w:p w14:paraId="25C523F1" w14:textId="77777777" w:rsidR="0075415D" w:rsidRPr="0007224A" w:rsidRDefault="0075415D" w:rsidP="0075415D">
            <w:pPr>
              <w:pStyle w:val="p1"/>
              <w:rPr>
                <w:color w:val="000000" w:themeColor="text1"/>
                <w:sz w:val="20"/>
                <w:szCs w:val="20"/>
              </w:rPr>
            </w:pPr>
            <w:r w:rsidRPr="0007224A">
              <w:rPr>
                <w:color w:val="000000" w:themeColor="text1"/>
                <w:sz w:val="20"/>
                <w:szCs w:val="20"/>
              </w:rPr>
              <w:t>The child protection policy should set out how staff should respond when faced with</w:t>
            </w:r>
          </w:p>
          <w:p w14:paraId="17008F72" w14:textId="77777777" w:rsidR="0075415D" w:rsidRPr="0007224A" w:rsidRDefault="0075415D" w:rsidP="0075415D">
            <w:pPr>
              <w:pStyle w:val="p1"/>
              <w:rPr>
                <w:color w:val="000000" w:themeColor="text1"/>
                <w:sz w:val="20"/>
                <w:szCs w:val="20"/>
              </w:rPr>
            </w:pPr>
            <w:r w:rsidRPr="0007224A">
              <w:rPr>
                <w:color w:val="000000" w:themeColor="text1"/>
                <w:sz w:val="20"/>
                <w:szCs w:val="20"/>
              </w:rPr>
              <w:t>concerns about a child’s welfare. This should include instructions on the processes for</w:t>
            </w:r>
          </w:p>
          <w:p w14:paraId="0B8BD96A" w14:textId="77777777" w:rsidR="0075415D" w:rsidRPr="0007224A" w:rsidRDefault="0075415D" w:rsidP="0075415D">
            <w:pPr>
              <w:pStyle w:val="p1"/>
              <w:rPr>
                <w:color w:val="000000" w:themeColor="text1"/>
                <w:sz w:val="20"/>
                <w:szCs w:val="20"/>
              </w:rPr>
            </w:pPr>
            <w:r w:rsidRPr="0007224A">
              <w:rPr>
                <w:color w:val="000000" w:themeColor="text1"/>
                <w:sz w:val="20"/>
                <w:szCs w:val="20"/>
              </w:rPr>
              <w:t>sharing all relevant information with the named safeguarding lead immediately upon</w:t>
            </w:r>
          </w:p>
          <w:p w14:paraId="0F20788D" w14:textId="77777777" w:rsidR="0075415D" w:rsidRPr="0007224A" w:rsidRDefault="0075415D" w:rsidP="0075415D">
            <w:pPr>
              <w:pStyle w:val="p1"/>
              <w:rPr>
                <w:color w:val="000000" w:themeColor="text1"/>
                <w:sz w:val="20"/>
                <w:szCs w:val="20"/>
              </w:rPr>
            </w:pPr>
            <w:r w:rsidRPr="0007224A">
              <w:rPr>
                <w:color w:val="000000" w:themeColor="text1"/>
                <w:sz w:val="20"/>
                <w:szCs w:val="20"/>
              </w:rPr>
              <w:t>becoming aware of a concern, so that the safeguarding lead can decide on the next</w:t>
            </w:r>
          </w:p>
          <w:p w14:paraId="6BBD5FCF" w14:textId="77777777" w:rsidR="0075415D" w:rsidRPr="0007224A" w:rsidRDefault="0075415D" w:rsidP="0075415D">
            <w:pPr>
              <w:pStyle w:val="p1"/>
              <w:rPr>
                <w:color w:val="000000" w:themeColor="text1"/>
                <w:sz w:val="20"/>
                <w:szCs w:val="20"/>
              </w:rPr>
            </w:pPr>
            <w:r w:rsidRPr="0007224A">
              <w:rPr>
                <w:color w:val="000000" w:themeColor="text1"/>
                <w:sz w:val="20"/>
                <w:szCs w:val="20"/>
              </w:rPr>
              <w:t>steps.</w:t>
            </w:r>
          </w:p>
          <w:p w14:paraId="3F802436" w14:textId="77777777" w:rsidR="008221BC" w:rsidRPr="0007224A" w:rsidRDefault="008221BC" w:rsidP="008221BC">
            <w:pPr>
              <w:pStyle w:val="p1"/>
              <w:rPr>
                <w:color w:val="000000" w:themeColor="text1"/>
                <w:sz w:val="20"/>
                <w:szCs w:val="20"/>
              </w:rPr>
            </w:pPr>
          </w:p>
        </w:tc>
        <w:tc>
          <w:tcPr>
            <w:tcW w:w="3918" w:type="dxa"/>
          </w:tcPr>
          <w:p w14:paraId="31FA08C1" w14:textId="5201332F" w:rsidR="008221BC" w:rsidRPr="0007224A" w:rsidRDefault="0075415D" w:rsidP="00F978AA">
            <w:pPr>
              <w:pStyle w:val="p1"/>
              <w:rPr>
                <w:color w:val="000000" w:themeColor="text1"/>
                <w:sz w:val="20"/>
                <w:szCs w:val="20"/>
              </w:rPr>
            </w:pPr>
            <w:r w:rsidRPr="0007224A">
              <w:rPr>
                <w:color w:val="000000" w:themeColor="text1"/>
                <w:sz w:val="20"/>
                <w:szCs w:val="20"/>
              </w:rPr>
              <w:t xml:space="preserve">The child protection policy forms part of the Safeguarding Policy which includes a Safeguarding Flowchart which gives staff clear instructions on raising first concerns with the DSL </w:t>
            </w:r>
            <w:proofErr w:type="gramStart"/>
            <w:r w:rsidRPr="0007224A">
              <w:rPr>
                <w:color w:val="000000" w:themeColor="text1"/>
                <w:sz w:val="20"/>
                <w:szCs w:val="20"/>
              </w:rPr>
              <w:t>in order to</w:t>
            </w:r>
            <w:proofErr w:type="gramEnd"/>
            <w:r w:rsidRPr="0007224A">
              <w:rPr>
                <w:color w:val="000000" w:themeColor="text1"/>
                <w:sz w:val="20"/>
                <w:szCs w:val="20"/>
              </w:rPr>
              <w:t xml:space="preserve"> follow next steps. </w:t>
            </w:r>
          </w:p>
        </w:tc>
      </w:tr>
      <w:tr w:rsidR="0007224A" w:rsidRPr="0007224A" w14:paraId="5FED5AC6" w14:textId="77777777" w:rsidTr="00ED1FCB">
        <w:tc>
          <w:tcPr>
            <w:tcW w:w="846" w:type="dxa"/>
          </w:tcPr>
          <w:p w14:paraId="69C1D88D" w14:textId="7D1F871D" w:rsidR="0075415D" w:rsidRPr="0007224A" w:rsidRDefault="0075415D" w:rsidP="0075415D">
            <w:pPr>
              <w:pStyle w:val="p2"/>
              <w:rPr>
                <w:color w:val="000000" w:themeColor="text1"/>
                <w:sz w:val="20"/>
                <w:szCs w:val="20"/>
              </w:rPr>
            </w:pPr>
            <w:r w:rsidRPr="0007224A">
              <w:rPr>
                <w:color w:val="000000" w:themeColor="text1"/>
                <w:sz w:val="20"/>
                <w:szCs w:val="20"/>
              </w:rPr>
              <w:t>19</w:t>
            </w:r>
          </w:p>
        </w:tc>
        <w:tc>
          <w:tcPr>
            <w:tcW w:w="4252" w:type="dxa"/>
          </w:tcPr>
          <w:p w14:paraId="7F162BCF" w14:textId="77777777" w:rsidR="0075415D" w:rsidRPr="0007224A" w:rsidRDefault="0075415D" w:rsidP="0075415D">
            <w:pPr>
              <w:pStyle w:val="p1"/>
              <w:rPr>
                <w:color w:val="000000" w:themeColor="text1"/>
                <w:sz w:val="20"/>
                <w:szCs w:val="20"/>
              </w:rPr>
            </w:pPr>
            <w:r w:rsidRPr="0007224A">
              <w:rPr>
                <w:color w:val="000000" w:themeColor="text1"/>
                <w:sz w:val="20"/>
                <w:szCs w:val="20"/>
              </w:rPr>
              <w:t xml:space="preserve">A provider should then take one or more appropriate actions depending on </w:t>
            </w:r>
            <w:proofErr w:type="gramStart"/>
            <w:r w:rsidRPr="0007224A">
              <w:rPr>
                <w:color w:val="000000" w:themeColor="text1"/>
                <w:sz w:val="20"/>
                <w:szCs w:val="20"/>
              </w:rPr>
              <w:t>their</w:t>
            </w:r>
            <w:proofErr w:type="gramEnd"/>
          </w:p>
          <w:p w14:paraId="109BA634" w14:textId="77777777" w:rsidR="0075415D" w:rsidRPr="0007224A" w:rsidRDefault="0075415D" w:rsidP="0075415D">
            <w:pPr>
              <w:pStyle w:val="p1"/>
              <w:rPr>
                <w:color w:val="000000" w:themeColor="text1"/>
                <w:sz w:val="20"/>
                <w:szCs w:val="20"/>
              </w:rPr>
            </w:pPr>
            <w:r w:rsidRPr="0007224A">
              <w:rPr>
                <w:color w:val="000000" w:themeColor="text1"/>
                <w:sz w:val="20"/>
                <w:szCs w:val="20"/>
              </w:rPr>
              <w:t>assessment of the concerns which factor in any risks that may exist to a child, other</w:t>
            </w:r>
          </w:p>
          <w:p w14:paraId="3E43D210" w14:textId="77777777" w:rsidR="0075415D" w:rsidRPr="0007224A" w:rsidRDefault="0075415D" w:rsidP="0075415D">
            <w:pPr>
              <w:pStyle w:val="p1"/>
              <w:rPr>
                <w:color w:val="000000" w:themeColor="text1"/>
                <w:sz w:val="20"/>
                <w:szCs w:val="20"/>
              </w:rPr>
            </w:pPr>
            <w:r w:rsidRPr="0007224A">
              <w:rPr>
                <w:color w:val="000000" w:themeColor="text1"/>
                <w:sz w:val="20"/>
                <w:szCs w:val="20"/>
              </w:rPr>
              <w:lastRenderedPageBreak/>
              <w:t>children or staff. They should begin by sharing and discussing the concern with the</w:t>
            </w:r>
          </w:p>
          <w:p w14:paraId="4ADE79FE" w14:textId="77777777" w:rsidR="0075415D" w:rsidRPr="0007224A" w:rsidRDefault="0075415D" w:rsidP="0075415D">
            <w:pPr>
              <w:pStyle w:val="p1"/>
              <w:rPr>
                <w:color w:val="000000" w:themeColor="text1"/>
                <w:sz w:val="20"/>
                <w:szCs w:val="20"/>
              </w:rPr>
            </w:pPr>
            <w:r w:rsidRPr="0007224A">
              <w:rPr>
                <w:color w:val="000000" w:themeColor="text1"/>
                <w:sz w:val="20"/>
                <w:szCs w:val="20"/>
              </w:rPr>
              <w:t>commissioning school’s designated safeguarding lead and/or the local authority’s</w:t>
            </w:r>
          </w:p>
          <w:p w14:paraId="53FAD85E" w14:textId="77777777" w:rsidR="0075415D" w:rsidRPr="0007224A" w:rsidRDefault="0075415D" w:rsidP="0075415D">
            <w:pPr>
              <w:pStyle w:val="p1"/>
              <w:rPr>
                <w:color w:val="000000" w:themeColor="text1"/>
                <w:sz w:val="20"/>
                <w:szCs w:val="20"/>
              </w:rPr>
            </w:pPr>
            <w:r w:rsidRPr="0007224A">
              <w:rPr>
                <w:color w:val="000000" w:themeColor="text1"/>
                <w:sz w:val="20"/>
                <w:szCs w:val="20"/>
              </w:rPr>
              <w:t>commissioning lead.</w:t>
            </w:r>
          </w:p>
          <w:p w14:paraId="4C9D8605" w14:textId="77777777" w:rsidR="0075415D" w:rsidRPr="0007224A" w:rsidRDefault="0075415D" w:rsidP="0075415D">
            <w:pPr>
              <w:pStyle w:val="p1"/>
              <w:rPr>
                <w:color w:val="000000" w:themeColor="text1"/>
                <w:sz w:val="20"/>
                <w:szCs w:val="20"/>
              </w:rPr>
            </w:pPr>
          </w:p>
        </w:tc>
        <w:tc>
          <w:tcPr>
            <w:tcW w:w="3918" w:type="dxa"/>
          </w:tcPr>
          <w:p w14:paraId="522B3DC4" w14:textId="08EC4965" w:rsidR="0075415D" w:rsidRPr="0007224A" w:rsidRDefault="0075415D" w:rsidP="0075415D">
            <w:pPr>
              <w:pStyle w:val="p1"/>
              <w:rPr>
                <w:color w:val="000000" w:themeColor="text1"/>
                <w:sz w:val="20"/>
                <w:szCs w:val="20"/>
              </w:rPr>
            </w:pPr>
            <w:r w:rsidRPr="0007224A">
              <w:rPr>
                <w:color w:val="000000" w:themeColor="text1"/>
                <w:sz w:val="20"/>
                <w:szCs w:val="20"/>
              </w:rPr>
              <w:lastRenderedPageBreak/>
              <w:t xml:space="preserve">All safeguarding concerns are discussed with the Directors to ensure consistency in action.  Where schools commission, their DSL will be contacted to discuss </w:t>
            </w:r>
            <w:r w:rsidRPr="0007224A">
              <w:rPr>
                <w:color w:val="000000" w:themeColor="text1"/>
                <w:sz w:val="20"/>
                <w:szCs w:val="20"/>
              </w:rPr>
              <w:lastRenderedPageBreak/>
              <w:t xml:space="preserve">concerns in the first instance.  Where parents commission direct/EOTAS children, safeguarding concerns will follow the safeguarding flowchart (Safeguarding Policy.). Where LAC children not on role at a school are commissioned, concerns will be taken to the Virtual Headteacher in the first instance. </w:t>
            </w:r>
          </w:p>
        </w:tc>
      </w:tr>
      <w:tr w:rsidR="0007224A" w:rsidRPr="0007224A" w14:paraId="711C7E5A" w14:textId="77777777" w:rsidTr="00ED1FCB">
        <w:tc>
          <w:tcPr>
            <w:tcW w:w="846" w:type="dxa"/>
          </w:tcPr>
          <w:p w14:paraId="5C4A77D4" w14:textId="3A148053" w:rsidR="0075415D" w:rsidRPr="0007224A" w:rsidRDefault="0075415D" w:rsidP="0075415D">
            <w:pPr>
              <w:pStyle w:val="p2"/>
              <w:rPr>
                <w:color w:val="000000" w:themeColor="text1"/>
                <w:sz w:val="20"/>
                <w:szCs w:val="20"/>
              </w:rPr>
            </w:pPr>
            <w:r w:rsidRPr="0007224A">
              <w:rPr>
                <w:color w:val="000000" w:themeColor="text1"/>
                <w:sz w:val="20"/>
                <w:szCs w:val="20"/>
              </w:rPr>
              <w:lastRenderedPageBreak/>
              <w:t>20</w:t>
            </w:r>
          </w:p>
        </w:tc>
        <w:tc>
          <w:tcPr>
            <w:tcW w:w="4252" w:type="dxa"/>
          </w:tcPr>
          <w:p w14:paraId="09576790" w14:textId="19AF8AD0" w:rsidR="0075415D" w:rsidRPr="0007224A" w:rsidRDefault="0075415D" w:rsidP="0075415D">
            <w:pPr>
              <w:pStyle w:val="p1"/>
              <w:rPr>
                <w:color w:val="000000" w:themeColor="text1"/>
                <w:sz w:val="20"/>
                <w:szCs w:val="20"/>
              </w:rPr>
            </w:pPr>
            <w:r w:rsidRPr="0007224A">
              <w:rPr>
                <w:color w:val="000000" w:themeColor="text1"/>
                <w:sz w:val="20"/>
                <w:szCs w:val="20"/>
              </w:rPr>
              <w:t>Children, parents or carers, staff or other concerned parties should also be made aware of other routes available, including going to the commissioner or the local authority’s children’s social care team, if they have reason to believe a concern is not being, or will not be, acted on.</w:t>
            </w:r>
          </w:p>
          <w:p w14:paraId="2FE3D8CF" w14:textId="77777777" w:rsidR="0075415D" w:rsidRPr="0007224A" w:rsidRDefault="0075415D" w:rsidP="0075415D">
            <w:pPr>
              <w:pStyle w:val="p1"/>
              <w:rPr>
                <w:color w:val="000000" w:themeColor="text1"/>
                <w:sz w:val="20"/>
                <w:szCs w:val="20"/>
              </w:rPr>
            </w:pPr>
          </w:p>
        </w:tc>
        <w:tc>
          <w:tcPr>
            <w:tcW w:w="3918" w:type="dxa"/>
          </w:tcPr>
          <w:p w14:paraId="53013A0A" w14:textId="7DE1199F" w:rsidR="0075415D" w:rsidRPr="0007224A" w:rsidRDefault="0075415D" w:rsidP="0075415D">
            <w:pPr>
              <w:pStyle w:val="p1"/>
              <w:rPr>
                <w:color w:val="000000" w:themeColor="text1"/>
                <w:sz w:val="20"/>
                <w:szCs w:val="20"/>
              </w:rPr>
            </w:pPr>
            <w:r w:rsidRPr="0007224A">
              <w:rPr>
                <w:color w:val="000000" w:themeColor="text1"/>
                <w:sz w:val="20"/>
                <w:szCs w:val="20"/>
              </w:rPr>
              <w:t xml:space="preserve">Staff have guidance at induction and refresher training on who to speak to if they feel that a concern is not acted upon, </w:t>
            </w:r>
            <w:proofErr w:type="gramStart"/>
            <w:r w:rsidRPr="0007224A">
              <w:rPr>
                <w:color w:val="000000" w:themeColor="text1"/>
                <w:sz w:val="20"/>
                <w:szCs w:val="20"/>
              </w:rPr>
              <w:t>this incudes</w:t>
            </w:r>
            <w:proofErr w:type="gramEnd"/>
            <w:r w:rsidRPr="0007224A">
              <w:rPr>
                <w:color w:val="000000" w:themeColor="text1"/>
                <w:sz w:val="20"/>
                <w:szCs w:val="20"/>
              </w:rPr>
              <w:t xml:space="preserve"> (but not limited to) directing their concerns to the DDSL, DSL, Assistant Headteacher (Lord Gowthorpe’s), Behaviour and Inclusion Lead (Lord Gowthorpe’s), Provision Head, Deputy Provision Head or the Proprietors. </w:t>
            </w:r>
          </w:p>
        </w:tc>
      </w:tr>
      <w:tr w:rsidR="0007224A" w:rsidRPr="0007224A" w14:paraId="5FDF0F10" w14:textId="77777777" w:rsidTr="00ED1FCB">
        <w:tc>
          <w:tcPr>
            <w:tcW w:w="846" w:type="dxa"/>
          </w:tcPr>
          <w:p w14:paraId="2806896E" w14:textId="1B219CF6" w:rsidR="0075415D" w:rsidRPr="0007224A" w:rsidRDefault="0075415D" w:rsidP="0075415D">
            <w:pPr>
              <w:pStyle w:val="p2"/>
              <w:rPr>
                <w:color w:val="000000" w:themeColor="text1"/>
                <w:sz w:val="20"/>
                <w:szCs w:val="20"/>
              </w:rPr>
            </w:pPr>
            <w:r w:rsidRPr="0007224A">
              <w:rPr>
                <w:color w:val="000000" w:themeColor="text1"/>
                <w:sz w:val="20"/>
                <w:szCs w:val="20"/>
              </w:rPr>
              <w:t>21</w:t>
            </w:r>
          </w:p>
        </w:tc>
        <w:tc>
          <w:tcPr>
            <w:tcW w:w="4252" w:type="dxa"/>
          </w:tcPr>
          <w:p w14:paraId="28F63849" w14:textId="47DE9C58" w:rsidR="00116597" w:rsidRPr="0007224A" w:rsidRDefault="00116597" w:rsidP="00116597">
            <w:pPr>
              <w:pStyle w:val="p1"/>
              <w:rPr>
                <w:color w:val="000000" w:themeColor="text1"/>
                <w:sz w:val="20"/>
                <w:szCs w:val="20"/>
              </w:rPr>
            </w:pPr>
            <w:r w:rsidRPr="0007224A">
              <w:rPr>
                <w:color w:val="000000" w:themeColor="text1"/>
                <w:sz w:val="20"/>
                <w:szCs w:val="20"/>
              </w:rPr>
              <w:t>Policies should allow for concerns to be raised anonymously. However, written records must be kept of every concern that has been raised, even when concerns were resolved or no action was taken. All concerns should be shared with school or local authority commissioners, the child’s family, and any other appropriate local or national authorities.</w:t>
            </w:r>
          </w:p>
          <w:p w14:paraId="1DD30210" w14:textId="77777777" w:rsidR="0075415D" w:rsidRPr="0007224A" w:rsidRDefault="0075415D" w:rsidP="0075415D">
            <w:pPr>
              <w:pStyle w:val="p1"/>
              <w:rPr>
                <w:color w:val="000000" w:themeColor="text1"/>
                <w:sz w:val="20"/>
                <w:szCs w:val="20"/>
              </w:rPr>
            </w:pPr>
          </w:p>
        </w:tc>
        <w:tc>
          <w:tcPr>
            <w:tcW w:w="3918" w:type="dxa"/>
          </w:tcPr>
          <w:p w14:paraId="4302DCD7" w14:textId="14D08940" w:rsidR="0075415D" w:rsidRPr="0007224A" w:rsidRDefault="00116597" w:rsidP="0075415D">
            <w:pPr>
              <w:pStyle w:val="p1"/>
              <w:rPr>
                <w:color w:val="000000" w:themeColor="text1"/>
                <w:sz w:val="20"/>
                <w:szCs w:val="20"/>
              </w:rPr>
            </w:pPr>
            <w:r w:rsidRPr="0007224A">
              <w:rPr>
                <w:color w:val="000000" w:themeColor="text1"/>
                <w:sz w:val="20"/>
                <w:szCs w:val="20"/>
              </w:rPr>
              <w:t xml:space="preserve">Policies include details of how concerns can be raised anonymously. All records are kept of safeguarding </w:t>
            </w:r>
            <w:proofErr w:type="gramStart"/>
            <w:r w:rsidRPr="0007224A">
              <w:rPr>
                <w:color w:val="000000" w:themeColor="text1"/>
                <w:sz w:val="20"/>
                <w:szCs w:val="20"/>
              </w:rPr>
              <w:t>concerns</w:t>
            </w:r>
            <w:proofErr w:type="gramEnd"/>
            <w:r w:rsidRPr="0007224A">
              <w:rPr>
                <w:color w:val="000000" w:themeColor="text1"/>
                <w:sz w:val="20"/>
                <w:szCs w:val="20"/>
              </w:rPr>
              <w:t xml:space="preserve"> and all concerns are always shared with commissioners. </w:t>
            </w:r>
          </w:p>
        </w:tc>
      </w:tr>
      <w:tr w:rsidR="0007224A" w:rsidRPr="0007224A" w14:paraId="305FE05E" w14:textId="77777777" w:rsidTr="00ED1FCB">
        <w:tc>
          <w:tcPr>
            <w:tcW w:w="846" w:type="dxa"/>
          </w:tcPr>
          <w:p w14:paraId="074A17E1" w14:textId="41FBA5A0" w:rsidR="00116597" w:rsidRPr="0007224A" w:rsidRDefault="00116597" w:rsidP="0075415D">
            <w:pPr>
              <w:pStyle w:val="p2"/>
              <w:rPr>
                <w:color w:val="000000" w:themeColor="text1"/>
                <w:sz w:val="20"/>
                <w:szCs w:val="20"/>
              </w:rPr>
            </w:pPr>
            <w:r w:rsidRPr="0007224A">
              <w:rPr>
                <w:color w:val="000000" w:themeColor="text1"/>
                <w:sz w:val="20"/>
                <w:szCs w:val="20"/>
              </w:rPr>
              <w:t>22</w:t>
            </w:r>
          </w:p>
        </w:tc>
        <w:tc>
          <w:tcPr>
            <w:tcW w:w="4252" w:type="dxa"/>
          </w:tcPr>
          <w:p w14:paraId="1F27B321" w14:textId="77777777" w:rsidR="00116597" w:rsidRPr="0007224A" w:rsidRDefault="00116597" w:rsidP="00116597">
            <w:pPr>
              <w:pStyle w:val="p1"/>
              <w:rPr>
                <w:color w:val="000000" w:themeColor="text1"/>
                <w:sz w:val="20"/>
                <w:szCs w:val="20"/>
              </w:rPr>
            </w:pPr>
            <w:r w:rsidRPr="0007224A">
              <w:rPr>
                <w:color w:val="000000" w:themeColor="text1"/>
                <w:sz w:val="20"/>
                <w:szCs w:val="20"/>
              </w:rPr>
              <w:t>Information of a sensitive or personal nature related to these policies such as pupil files,</w:t>
            </w:r>
          </w:p>
          <w:p w14:paraId="510FCC75" w14:textId="77777777" w:rsidR="00116597" w:rsidRPr="0007224A" w:rsidRDefault="00116597" w:rsidP="00116597">
            <w:pPr>
              <w:pStyle w:val="p1"/>
              <w:rPr>
                <w:color w:val="000000" w:themeColor="text1"/>
                <w:sz w:val="20"/>
                <w:szCs w:val="20"/>
              </w:rPr>
            </w:pPr>
            <w:r w:rsidRPr="0007224A">
              <w:rPr>
                <w:color w:val="000000" w:themeColor="text1"/>
                <w:sz w:val="20"/>
                <w:szCs w:val="20"/>
              </w:rPr>
              <w:t>individual risk assessments or complaints should be safe and secure.</w:t>
            </w:r>
          </w:p>
          <w:p w14:paraId="4082BBB9" w14:textId="77777777" w:rsidR="00116597" w:rsidRPr="0007224A" w:rsidRDefault="00116597" w:rsidP="00116597">
            <w:pPr>
              <w:pStyle w:val="p1"/>
              <w:rPr>
                <w:color w:val="000000" w:themeColor="text1"/>
                <w:sz w:val="20"/>
                <w:szCs w:val="20"/>
              </w:rPr>
            </w:pPr>
          </w:p>
        </w:tc>
        <w:tc>
          <w:tcPr>
            <w:tcW w:w="3918" w:type="dxa"/>
          </w:tcPr>
          <w:p w14:paraId="72688FC1" w14:textId="28F0A265" w:rsidR="00116597" w:rsidRPr="0007224A" w:rsidRDefault="00116597" w:rsidP="0075415D">
            <w:pPr>
              <w:pStyle w:val="p1"/>
              <w:rPr>
                <w:color w:val="000000" w:themeColor="text1"/>
                <w:sz w:val="20"/>
                <w:szCs w:val="20"/>
              </w:rPr>
            </w:pPr>
            <w:r w:rsidRPr="0007224A">
              <w:rPr>
                <w:color w:val="000000" w:themeColor="text1"/>
                <w:sz w:val="20"/>
                <w:szCs w:val="20"/>
              </w:rPr>
              <w:t xml:space="preserve">All information is kept in line with GDPR legislation. </w:t>
            </w:r>
          </w:p>
        </w:tc>
      </w:tr>
      <w:tr w:rsidR="0007224A" w:rsidRPr="0007224A" w14:paraId="079F0906" w14:textId="77777777" w:rsidTr="00ED1FCB">
        <w:tc>
          <w:tcPr>
            <w:tcW w:w="846" w:type="dxa"/>
          </w:tcPr>
          <w:p w14:paraId="064339F5" w14:textId="20B67D31" w:rsidR="00116597" w:rsidRPr="0007224A" w:rsidRDefault="00116597" w:rsidP="00116597">
            <w:pPr>
              <w:pStyle w:val="p2"/>
              <w:rPr>
                <w:color w:val="000000" w:themeColor="text1"/>
                <w:sz w:val="20"/>
                <w:szCs w:val="20"/>
              </w:rPr>
            </w:pPr>
            <w:r w:rsidRPr="0007224A">
              <w:rPr>
                <w:color w:val="000000" w:themeColor="text1"/>
                <w:sz w:val="20"/>
                <w:szCs w:val="20"/>
              </w:rPr>
              <w:t>23</w:t>
            </w:r>
          </w:p>
        </w:tc>
        <w:tc>
          <w:tcPr>
            <w:tcW w:w="4252" w:type="dxa"/>
          </w:tcPr>
          <w:p w14:paraId="265EF369" w14:textId="1B52AE46" w:rsidR="00116597" w:rsidRPr="0007224A" w:rsidRDefault="00116597" w:rsidP="00116597">
            <w:pPr>
              <w:pStyle w:val="p1"/>
              <w:rPr>
                <w:color w:val="000000" w:themeColor="text1"/>
                <w:sz w:val="20"/>
                <w:szCs w:val="20"/>
              </w:rPr>
            </w:pPr>
            <w:r w:rsidRPr="0007224A">
              <w:rPr>
                <w:color w:val="000000" w:themeColor="text1"/>
                <w:sz w:val="20"/>
                <w:szCs w:val="20"/>
              </w:rPr>
              <w:t>Providers will need to ensure that all members of staff understand and know how to implement the policies and procedures set out in standard 1.2:</w:t>
            </w:r>
          </w:p>
          <w:p w14:paraId="23ACC77B" w14:textId="77777777" w:rsidR="00116597" w:rsidRPr="0007224A" w:rsidRDefault="00116597" w:rsidP="00116597">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all permanent staff should be made aware of these arrangements when appointed</w:t>
            </w:r>
          </w:p>
          <w:p w14:paraId="366D8656" w14:textId="77777777" w:rsidR="00116597" w:rsidRPr="0007224A" w:rsidRDefault="00116597" w:rsidP="00116597">
            <w:pPr>
              <w:pStyle w:val="p1"/>
              <w:rPr>
                <w:color w:val="000000" w:themeColor="text1"/>
                <w:sz w:val="20"/>
                <w:szCs w:val="20"/>
              </w:rPr>
            </w:pPr>
            <w:r w:rsidRPr="0007224A">
              <w:rPr>
                <w:color w:val="000000" w:themeColor="text1"/>
                <w:sz w:val="20"/>
                <w:szCs w:val="20"/>
              </w:rPr>
              <w:t>to their roles</w:t>
            </w:r>
          </w:p>
          <w:p w14:paraId="22C7641D" w14:textId="77777777" w:rsidR="00116597" w:rsidRPr="0007224A" w:rsidRDefault="00116597" w:rsidP="00116597">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all permanent staff should be aware of the referrals process including how and</w:t>
            </w:r>
          </w:p>
          <w:p w14:paraId="56588254" w14:textId="77777777" w:rsidR="00116597" w:rsidRPr="0007224A" w:rsidRDefault="00116597" w:rsidP="00116597">
            <w:pPr>
              <w:pStyle w:val="p1"/>
              <w:rPr>
                <w:color w:val="000000" w:themeColor="text1"/>
                <w:sz w:val="20"/>
                <w:szCs w:val="20"/>
              </w:rPr>
            </w:pPr>
            <w:r w:rsidRPr="0007224A">
              <w:rPr>
                <w:color w:val="000000" w:themeColor="text1"/>
                <w:sz w:val="20"/>
                <w:szCs w:val="20"/>
              </w:rPr>
              <w:t>when to engage the provider’s child safeguarding lead, as set out in standards 1.3</w:t>
            </w:r>
          </w:p>
          <w:p w14:paraId="1C8CA988" w14:textId="77777777" w:rsidR="00116597" w:rsidRPr="0007224A" w:rsidRDefault="00116597" w:rsidP="00116597">
            <w:pPr>
              <w:pStyle w:val="p1"/>
              <w:rPr>
                <w:color w:val="000000" w:themeColor="text1"/>
                <w:sz w:val="20"/>
                <w:szCs w:val="20"/>
              </w:rPr>
            </w:pPr>
            <w:r w:rsidRPr="0007224A">
              <w:rPr>
                <w:color w:val="000000" w:themeColor="text1"/>
                <w:sz w:val="20"/>
                <w:szCs w:val="20"/>
              </w:rPr>
              <w:t>and 1.5</w:t>
            </w:r>
          </w:p>
          <w:p w14:paraId="5B509827" w14:textId="77777777" w:rsidR="00116597" w:rsidRPr="0007224A" w:rsidRDefault="00116597" w:rsidP="00116597">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all permanent staff should undertake child protection training on an annual basis</w:t>
            </w:r>
          </w:p>
          <w:p w14:paraId="3DE9F087" w14:textId="77777777" w:rsidR="00116597" w:rsidRPr="0007224A" w:rsidRDefault="00116597" w:rsidP="00116597">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there should be a proportionate, risk-based approach to the level of information</w:t>
            </w:r>
          </w:p>
          <w:p w14:paraId="52BD3525" w14:textId="77777777" w:rsidR="00116597" w:rsidRPr="0007224A" w:rsidRDefault="00116597" w:rsidP="00116597">
            <w:pPr>
              <w:pStyle w:val="p1"/>
              <w:rPr>
                <w:color w:val="000000" w:themeColor="text1"/>
                <w:sz w:val="20"/>
                <w:szCs w:val="20"/>
              </w:rPr>
            </w:pPr>
            <w:r w:rsidRPr="0007224A">
              <w:rPr>
                <w:color w:val="000000" w:themeColor="text1"/>
                <w:sz w:val="20"/>
                <w:szCs w:val="20"/>
              </w:rPr>
              <w:t>that is provided to temporary staff, volunteers and contractors.</w:t>
            </w:r>
          </w:p>
          <w:p w14:paraId="5C131211" w14:textId="77777777" w:rsidR="00116597" w:rsidRPr="0007224A" w:rsidRDefault="00116597" w:rsidP="00116597">
            <w:pPr>
              <w:pStyle w:val="p1"/>
              <w:rPr>
                <w:color w:val="000000" w:themeColor="text1"/>
                <w:sz w:val="20"/>
                <w:szCs w:val="20"/>
              </w:rPr>
            </w:pPr>
          </w:p>
        </w:tc>
        <w:tc>
          <w:tcPr>
            <w:tcW w:w="3918" w:type="dxa"/>
          </w:tcPr>
          <w:p w14:paraId="62A8FA81" w14:textId="62359601" w:rsidR="00116597" w:rsidRPr="0007224A" w:rsidRDefault="00116597" w:rsidP="00116597">
            <w:pPr>
              <w:pStyle w:val="p1"/>
              <w:rPr>
                <w:color w:val="000000" w:themeColor="text1"/>
                <w:sz w:val="20"/>
                <w:szCs w:val="20"/>
              </w:rPr>
            </w:pPr>
            <w:r w:rsidRPr="0007224A">
              <w:rPr>
                <w:color w:val="000000" w:themeColor="text1"/>
                <w:sz w:val="20"/>
                <w:szCs w:val="20"/>
              </w:rPr>
              <w:t xml:space="preserve">All staff have external safeguarding training on induction and internal training every year.  Staff have weekly safeguarding </w:t>
            </w:r>
            <w:proofErr w:type="gramStart"/>
            <w:r w:rsidRPr="0007224A">
              <w:rPr>
                <w:color w:val="000000" w:themeColor="text1"/>
                <w:sz w:val="20"/>
                <w:szCs w:val="20"/>
              </w:rPr>
              <w:t>updates</w:t>
            </w:r>
            <w:proofErr w:type="gramEnd"/>
            <w:r w:rsidRPr="0007224A">
              <w:rPr>
                <w:color w:val="000000" w:themeColor="text1"/>
                <w:sz w:val="20"/>
                <w:szCs w:val="20"/>
              </w:rPr>
              <w:t xml:space="preserve"> and the provision DSL meets with the school DSL weekly to obtain updates both with regards to students, provision specific safeguarding concerns and government policy updates. </w:t>
            </w:r>
          </w:p>
        </w:tc>
      </w:tr>
      <w:tr w:rsidR="0007224A" w:rsidRPr="0007224A" w14:paraId="40762B8A" w14:textId="77777777" w:rsidTr="00ED1FCB">
        <w:tc>
          <w:tcPr>
            <w:tcW w:w="846" w:type="dxa"/>
          </w:tcPr>
          <w:p w14:paraId="78D1FC17" w14:textId="7447CF6B" w:rsidR="00116597" w:rsidRPr="0007224A" w:rsidRDefault="00116597" w:rsidP="00116597">
            <w:pPr>
              <w:pStyle w:val="p2"/>
              <w:rPr>
                <w:color w:val="000000" w:themeColor="text1"/>
                <w:sz w:val="20"/>
                <w:szCs w:val="20"/>
              </w:rPr>
            </w:pPr>
            <w:r w:rsidRPr="0007224A">
              <w:rPr>
                <w:color w:val="000000" w:themeColor="text1"/>
                <w:sz w:val="20"/>
                <w:szCs w:val="20"/>
              </w:rPr>
              <w:t>24</w:t>
            </w:r>
          </w:p>
        </w:tc>
        <w:tc>
          <w:tcPr>
            <w:tcW w:w="4252" w:type="dxa"/>
          </w:tcPr>
          <w:p w14:paraId="1EF0B1B3" w14:textId="77777777" w:rsidR="004E1D25" w:rsidRPr="0007224A" w:rsidRDefault="004E1D25" w:rsidP="004E1D25">
            <w:pPr>
              <w:pStyle w:val="p1"/>
              <w:rPr>
                <w:color w:val="000000" w:themeColor="text1"/>
                <w:sz w:val="20"/>
                <w:szCs w:val="20"/>
              </w:rPr>
            </w:pPr>
            <w:r w:rsidRPr="0007224A">
              <w:rPr>
                <w:color w:val="000000" w:themeColor="text1"/>
                <w:sz w:val="20"/>
                <w:szCs w:val="20"/>
              </w:rPr>
              <w:t>Providers should have a named child safeguarding lead to pursue concerns and protect</w:t>
            </w:r>
          </w:p>
          <w:p w14:paraId="12DDE02B" w14:textId="77777777" w:rsidR="004E1D25" w:rsidRPr="0007224A" w:rsidRDefault="004E1D25" w:rsidP="004E1D25">
            <w:pPr>
              <w:pStyle w:val="p1"/>
              <w:rPr>
                <w:color w:val="000000" w:themeColor="text1"/>
                <w:sz w:val="20"/>
                <w:szCs w:val="20"/>
              </w:rPr>
            </w:pPr>
            <w:r w:rsidRPr="0007224A">
              <w:rPr>
                <w:color w:val="000000" w:themeColor="text1"/>
                <w:sz w:val="20"/>
                <w:szCs w:val="20"/>
              </w:rPr>
              <w:t>children. The role of the child safeguarding lead can be held by any member of a</w:t>
            </w:r>
          </w:p>
          <w:p w14:paraId="64ED97AD" w14:textId="77777777" w:rsidR="004E1D25" w:rsidRPr="0007224A" w:rsidRDefault="004E1D25" w:rsidP="004E1D25">
            <w:pPr>
              <w:pStyle w:val="p1"/>
              <w:rPr>
                <w:color w:val="000000" w:themeColor="text1"/>
                <w:sz w:val="20"/>
                <w:szCs w:val="20"/>
              </w:rPr>
            </w:pPr>
            <w:r w:rsidRPr="0007224A">
              <w:rPr>
                <w:color w:val="000000" w:themeColor="text1"/>
                <w:sz w:val="20"/>
                <w:szCs w:val="20"/>
              </w:rPr>
              <w:lastRenderedPageBreak/>
              <w:t>provider’s teaching or leadership staff. The role carries a significant level of responsibility,</w:t>
            </w:r>
          </w:p>
          <w:p w14:paraId="09E0C1AF" w14:textId="77777777" w:rsidR="004E1D25" w:rsidRPr="0007224A" w:rsidRDefault="004E1D25" w:rsidP="004E1D25">
            <w:pPr>
              <w:pStyle w:val="p1"/>
              <w:rPr>
                <w:color w:val="000000" w:themeColor="text1"/>
                <w:sz w:val="20"/>
                <w:szCs w:val="20"/>
              </w:rPr>
            </w:pPr>
            <w:r w:rsidRPr="0007224A">
              <w:rPr>
                <w:color w:val="000000" w:themeColor="text1"/>
                <w:sz w:val="20"/>
                <w:szCs w:val="20"/>
              </w:rPr>
              <w:t>as they should lead on all safeguarding and child protection duties at the provision.</w:t>
            </w:r>
          </w:p>
          <w:p w14:paraId="2AC0FC3D" w14:textId="77777777" w:rsidR="00116597" w:rsidRPr="0007224A" w:rsidRDefault="00116597" w:rsidP="00116597">
            <w:pPr>
              <w:pStyle w:val="p1"/>
              <w:rPr>
                <w:color w:val="000000" w:themeColor="text1"/>
                <w:sz w:val="20"/>
                <w:szCs w:val="20"/>
              </w:rPr>
            </w:pPr>
          </w:p>
        </w:tc>
        <w:tc>
          <w:tcPr>
            <w:tcW w:w="3918" w:type="dxa"/>
          </w:tcPr>
          <w:p w14:paraId="489969A1" w14:textId="36B0E658" w:rsidR="00116597" w:rsidRPr="0007224A" w:rsidRDefault="004E1D25" w:rsidP="00116597">
            <w:pPr>
              <w:pStyle w:val="p1"/>
              <w:rPr>
                <w:color w:val="000000" w:themeColor="text1"/>
                <w:sz w:val="20"/>
                <w:szCs w:val="20"/>
              </w:rPr>
            </w:pPr>
            <w:r w:rsidRPr="0007224A">
              <w:rPr>
                <w:color w:val="000000" w:themeColor="text1"/>
                <w:sz w:val="20"/>
                <w:szCs w:val="20"/>
              </w:rPr>
              <w:lastRenderedPageBreak/>
              <w:t>Teach Me Happy Safeguarding Lead is Provision Head Liz Waters who is trained to Safeguarding Level 3.  Liz works alongside Lord Gowthorpe’s DSL, Kerri Haynes-</w:t>
            </w:r>
            <w:proofErr w:type="spellStart"/>
            <w:r w:rsidRPr="0007224A">
              <w:rPr>
                <w:color w:val="000000" w:themeColor="text1"/>
                <w:sz w:val="20"/>
                <w:szCs w:val="20"/>
              </w:rPr>
              <w:t>Mcdonnell</w:t>
            </w:r>
            <w:proofErr w:type="spellEnd"/>
            <w:r w:rsidRPr="0007224A">
              <w:rPr>
                <w:color w:val="000000" w:themeColor="text1"/>
                <w:sz w:val="20"/>
                <w:szCs w:val="20"/>
              </w:rPr>
              <w:t xml:space="preserve">.  The safeguarding team have weekly documented meetings </w:t>
            </w:r>
            <w:r w:rsidRPr="0007224A">
              <w:rPr>
                <w:color w:val="000000" w:themeColor="text1"/>
                <w:sz w:val="20"/>
                <w:szCs w:val="20"/>
              </w:rPr>
              <w:lastRenderedPageBreak/>
              <w:t>to discuss provision specific Safeguarding concerns, generic concerns across sites to ensure preventative measure are in place (</w:t>
            </w:r>
            <w:proofErr w:type="spellStart"/>
            <w:r w:rsidRPr="0007224A">
              <w:rPr>
                <w:color w:val="000000" w:themeColor="text1"/>
                <w:sz w:val="20"/>
                <w:szCs w:val="20"/>
              </w:rPr>
              <w:t>eg</w:t>
            </w:r>
            <w:proofErr w:type="spellEnd"/>
            <w:r w:rsidRPr="0007224A">
              <w:rPr>
                <w:color w:val="000000" w:themeColor="text1"/>
                <w:sz w:val="20"/>
                <w:szCs w:val="20"/>
              </w:rPr>
              <w:t xml:space="preserve"> with online safety discussions with young people) and updating on government policy change.</w:t>
            </w:r>
          </w:p>
        </w:tc>
      </w:tr>
      <w:tr w:rsidR="0007224A" w:rsidRPr="0007224A" w14:paraId="734C7086" w14:textId="77777777" w:rsidTr="00ED1FCB">
        <w:tc>
          <w:tcPr>
            <w:tcW w:w="846" w:type="dxa"/>
          </w:tcPr>
          <w:p w14:paraId="3B432D2D" w14:textId="743CA24B" w:rsidR="004E1D25" w:rsidRPr="0007224A" w:rsidRDefault="004E1D25" w:rsidP="00116597">
            <w:pPr>
              <w:pStyle w:val="p2"/>
              <w:rPr>
                <w:color w:val="000000" w:themeColor="text1"/>
                <w:sz w:val="20"/>
                <w:szCs w:val="20"/>
              </w:rPr>
            </w:pPr>
            <w:r w:rsidRPr="0007224A">
              <w:rPr>
                <w:color w:val="000000" w:themeColor="text1"/>
                <w:sz w:val="20"/>
                <w:szCs w:val="20"/>
              </w:rPr>
              <w:lastRenderedPageBreak/>
              <w:t>25</w:t>
            </w:r>
          </w:p>
        </w:tc>
        <w:tc>
          <w:tcPr>
            <w:tcW w:w="4252" w:type="dxa"/>
          </w:tcPr>
          <w:p w14:paraId="73C1C983" w14:textId="77777777" w:rsidR="004E1D25" w:rsidRPr="0007224A" w:rsidRDefault="003763A8" w:rsidP="004E1D25">
            <w:pPr>
              <w:pStyle w:val="p1"/>
              <w:rPr>
                <w:color w:val="000000" w:themeColor="text1"/>
                <w:sz w:val="20"/>
                <w:szCs w:val="20"/>
              </w:rPr>
            </w:pPr>
            <w:r w:rsidRPr="0007224A">
              <w:rPr>
                <w:color w:val="000000" w:themeColor="text1"/>
                <w:sz w:val="20"/>
                <w:szCs w:val="20"/>
              </w:rPr>
              <w:t xml:space="preserve">Safeguarding duties at the provision should include: </w:t>
            </w:r>
          </w:p>
          <w:p w14:paraId="3794A138" w14:textId="77777777" w:rsidR="003763A8" w:rsidRPr="0007224A" w:rsidRDefault="003763A8" w:rsidP="004E1D25">
            <w:pPr>
              <w:pStyle w:val="p1"/>
              <w:rPr>
                <w:color w:val="000000" w:themeColor="text1"/>
                <w:sz w:val="20"/>
                <w:szCs w:val="20"/>
              </w:rPr>
            </w:pPr>
          </w:p>
          <w:p w14:paraId="4BE9A38E" w14:textId="77777777" w:rsidR="003763A8" w:rsidRPr="0007224A" w:rsidRDefault="003763A8" w:rsidP="003763A8">
            <w:pPr>
              <w:pStyle w:val="p1"/>
              <w:rPr>
                <w:color w:val="000000" w:themeColor="text1"/>
                <w:sz w:val="20"/>
                <w:szCs w:val="20"/>
              </w:rPr>
            </w:pPr>
            <w:r w:rsidRPr="0007224A">
              <w:rPr>
                <w:color w:val="000000" w:themeColor="text1"/>
                <w:sz w:val="20"/>
                <w:szCs w:val="20"/>
              </w:rPr>
              <w:t>This includes:</w:t>
            </w:r>
          </w:p>
          <w:p w14:paraId="5D3462C3" w14:textId="77777777" w:rsidR="003763A8" w:rsidRPr="0007224A" w:rsidRDefault="003763A8" w:rsidP="003763A8">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working with designated safeguarding leads in commissioning schools, and with</w:t>
            </w:r>
          </w:p>
          <w:p w14:paraId="3DBDCD6C" w14:textId="77777777" w:rsidR="003763A8" w:rsidRPr="0007224A" w:rsidRDefault="003763A8" w:rsidP="003763A8">
            <w:pPr>
              <w:pStyle w:val="p1"/>
              <w:rPr>
                <w:color w:val="000000" w:themeColor="text1"/>
                <w:sz w:val="20"/>
                <w:szCs w:val="20"/>
              </w:rPr>
            </w:pPr>
            <w:r w:rsidRPr="0007224A">
              <w:rPr>
                <w:color w:val="000000" w:themeColor="text1"/>
                <w:sz w:val="20"/>
                <w:szCs w:val="20"/>
              </w:rPr>
              <w:t>relevant members in local authority commissioning teams to understand all</w:t>
            </w:r>
          </w:p>
          <w:p w14:paraId="357E885E" w14:textId="77777777" w:rsidR="003763A8" w:rsidRPr="0007224A" w:rsidRDefault="003763A8" w:rsidP="003763A8">
            <w:pPr>
              <w:pStyle w:val="p1"/>
              <w:rPr>
                <w:color w:val="000000" w:themeColor="text1"/>
                <w:sz w:val="20"/>
                <w:szCs w:val="20"/>
              </w:rPr>
            </w:pPr>
            <w:r w:rsidRPr="0007224A">
              <w:rPr>
                <w:color w:val="000000" w:themeColor="text1"/>
                <w:sz w:val="20"/>
                <w:szCs w:val="20"/>
              </w:rPr>
              <w:t>relevant safeguarding information and if necessary, conduct risk assessments</w:t>
            </w:r>
          </w:p>
          <w:p w14:paraId="524259B6" w14:textId="77777777" w:rsidR="003763A8" w:rsidRPr="0007224A" w:rsidRDefault="003763A8" w:rsidP="003763A8">
            <w:pPr>
              <w:pStyle w:val="p1"/>
              <w:rPr>
                <w:color w:val="000000" w:themeColor="text1"/>
                <w:sz w:val="20"/>
                <w:szCs w:val="20"/>
              </w:rPr>
            </w:pPr>
            <w:r w:rsidRPr="0007224A">
              <w:rPr>
                <w:color w:val="000000" w:themeColor="text1"/>
                <w:sz w:val="20"/>
                <w:szCs w:val="20"/>
              </w:rPr>
              <w:t>before each child starts their placement</w:t>
            </w:r>
          </w:p>
          <w:p w14:paraId="5678739B" w14:textId="77777777" w:rsidR="003763A8" w:rsidRPr="0007224A" w:rsidRDefault="003763A8" w:rsidP="003763A8">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recording of safeguarding incidents and concerns and sharing these concerns with</w:t>
            </w:r>
          </w:p>
          <w:p w14:paraId="65F7EF00" w14:textId="77777777" w:rsidR="003763A8" w:rsidRPr="0007224A" w:rsidRDefault="003763A8" w:rsidP="003763A8">
            <w:pPr>
              <w:pStyle w:val="p1"/>
              <w:rPr>
                <w:color w:val="000000" w:themeColor="text1"/>
                <w:sz w:val="20"/>
                <w:szCs w:val="20"/>
              </w:rPr>
            </w:pPr>
            <w:r w:rsidRPr="0007224A">
              <w:rPr>
                <w:color w:val="000000" w:themeColor="text1"/>
                <w:sz w:val="20"/>
                <w:szCs w:val="20"/>
              </w:rPr>
              <w:t>school or local authority commissioners (and other relevant statutory bodies as</w:t>
            </w:r>
          </w:p>
          <w:p w14:paraId="7398D034" w14:textId="77777777" w:rsidR="003763A8" w:rsidRPr="0007224A" w:rsidRDefault="003763A8" w:rsidP="003763A8">
            <w:pPr>
              <w:pStyle w:val="p1"/>
              <w:rPr>
                <w:color w:val="000000" w:themeColor="text1"/>
                <w:sz w:val="20"/>
                <w:szCs w:val="20"/>
              </w:rPr>
            </w:pPr>
            <w:r w:rsidRPr="0007224A">
              <w:rPr>
                <w:color w:val="000000" w:themeColor="text1"/>
                <w:sz w:val="20"/>
                <w:szCs w:val="20"/>
              </w:rPr>
              <w:t>necessary) when they arise</w:t>
            </w:r>
          </w:p>
          <w:p w14:paraId="487848BC" w14:textId="77777777" w:rsidR="003763A8" w:rsidRPr="0007224A" w:rsidRDefault="003763A8" w:rsidP="003763A8">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working with the case manager (the person leading any investigations) and the</w:t>
            </w:r>
          </w:p>
          <w:p w14:paraId="498B3913" w14:textId="77777777" w:rsidR="003763A8" w:rsidRPr="0007224A" w:rsidRDefault="003763A8" w:rsidP="003763A8">
            <w:pPr>
              <w:pStyle w:val="p1"/>
              <w:rPr>
                <w:color w:val="000000" w:themeColor="text1"/>
                <w:sz w:val="20"/>
                <w:szCs w:val="20"/>
              </w:rPr>
            </w:pPr>
            <w:r w:rsidRPr="0007224A">
              <w:rPr>
                <w:color w:val="000000" w:themeColor="text1"/>
                <w:sz w:val="20"/>
                <w:szCs w:val="20"/>
              </w:rPr>
              <w:t xml:space="preserve">local authority designated officer (LADO) responsible for child safeguarding, </w:t>
            </w:r>
            <w:proofErr w:type="gramStart"/>
            <w:r w:rsidRPr="0007224A">
              <w:rPr>
                <w:color w:val="000000" w:themeColor="text1"/>
                <w:sz w:val="20"/>
                <w:szCs w:val="20"/>
              </w:rPr>
              <w:t>where</w:t>
            </w:r>
            <w:proofErr w:type="gramEnd"/>
          </w:p>
          <w:p w14:paraId="7D197380" w14:textId="77777777" w:rsidR="003763A8" w:rsidRPr="0007224A" w:rsidRDefault="003763A8" w:rsidP="003763A8">
            <w:pPr>
              <w:pStyle w:val="p1"/>
              <w:rPr>
                <w:color w:val="000000" w:themeColor="text1"/>
                <w:sz w:val="20"/>
                <w:szCs w:val="20"/>
              </w:rPr>
            </w:pPr>
            <w:r w:rsidRPr="0007224A">
              <w:rPr>
                <w:color w:val="000000" w:themeColor="text1"/>
                <w:sz w:val="20"/>
                <w:szCs w:val="20"/>
              </w:rPr>
              <w:t>identified</w:t>
            </w:r>
          </w:p>
          <w:p w14:paraId="54710164" w14:textId="77777777" w:rsidR="003763A8" w:rsidRPr="0007224A" w:rsidRDefault="003763A8" w:rsidP="003763A8">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where a safeguarding concern involves the commissioner, or there is a situation</w:t>
            </w:r>
          </w:p>
          <w:p w14:paraId="0E4F37F7" w14:textId="77777777" w:rsidR="003763A8" w:rsidRPr="0007224A" w:rsidRDefault="003763A8" w:rsidP="003763A8">
            <w:pPr>
              <w:pStyle w:val="p1"/>
              <w:rPr>
                <w:color w:val="000000" w:themeColor="text1"/>
                <w:sz w:val="20"/>
                <w:szCs w:val="20"/>
              </w:rPr>
            </w:pPr>
            <w:r w:rsidRPr="0007224A">
              <w:rPr>
                <w:color w:val="000000" w:themeColor="text1"/>
                <w:sz w:val="20"/>
                <w:szCs w:val="20"/>
              </w:rPr>
              <w:t>where there is a conflict of interest in reporting the matter to the commissioner or</w:t>
            </w:r>
          </w:p>
          <w:p w14:paraId="1022C205" w14:textId="77777777" w:rsidR="003763A8" w:rsidRPr="0007224A" w:rsidRDefault="003763A8" w:rsidP="003763A8">
            <w:pPr>
              <w:pStyle w:val="p1"/>
              <w:rPr>
                <w:color w:val="000000" w:themeColor="text1"/>
                <w:sz w:val="20"/>
                <w:szCs w:val="20"/>
              </w:rPr>
            </w:pPr>
            <w:r w:rsidRPr="0007224A">
              <w:rPr>
                <w:color w:val="000000" w:themeColor="text1"/>
                <w:sz w:val="20"/>
                <w:szCs w:val="20"/>
              </w:rPr>
              <w:t>another member of staff, the safeguarding lead should share the concerns with the</w:t>
            </w:r>
          </w:p>
          <w:p w14:paraId="2079F1A4" w14:textId="77777777" w:rsidR="003763A8" w:rsidRPr="0007224A" w:rsidRDefault="003763A8" w:rsidP="003763A8">
            <w:pPr>
              <w:pStyle w:val="p1"/>
              <w:rPr>
                <w:color w:val="000000" w:themeColor="text1"/>
                <w:sz w:val="20"/>
                <w:szCs w:val="20"/>
              </w:rPr>
            </w:pPr>
            <w:r w:rsidRPr="0007224A">
              <w:rPr>
                <w:color w:val="000000" w:themeColor="text1"/>
                <w:sz w:val="20"/>
                <w:szCs w:val="20"/>
              </w:rPr>
              <w:t>LADO</w:t>
            </w:r>
          </w:p>
          <w:p w14:paraId="0137E06C" w14:textId="77777777" w:rsidR="003763A8" w:rsidRPr="0007224A" w:rsidRDefault="003763A8" w:rsidP="003763A8">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when it is agreed with the commissioner or LADO that it is more appropriate for</w:t>
            </w:r>
          </w:p>
          <w:p w14:paraId="57A9396B" w14:textId="77777777" w:rsidR="003763A8" w:rsidRPr="0007224A" w:rsidRDefault="003763A8" w:rsidP="003763A8">
            <w:pPr>
              <w:pStyle w:val="p1"/>
              <w:rPr>
                <w:color w:val="000000" w:themeColor="text1"/>
                <w:sz w:val="20"/>
                <w:szCs w:val="20"/>
              </w:rPr>
            </w:pPr>
            <w:r w:rsidRPr="0007224A">
              <w:rPr>
                <w:color w:val="000000" w:themeColor="text1"/>
                <w:sz w:val="20"/>
                <w:szCs w:val="20"/>
              </w:rPr>
              <w:t>the setting to take forward safeguarding actions, making referrals to and working in</w:t>
            </w:r>
          </w:p>
          <w:p w14:paraId="120CA1D4" w14:textId="77777777" w:rsidR="003763A8" w:rsidRPr="0007224A" w:rsidRDefault="003763A8" w:rsidP="003763A8">
            <w:pPr>
              <w:pStyle w:val="p1"/>
              <w:rPr>
                <w:color w:val="000000" w:themeColor="text1"/>
                <w:sz w:val="20"/>
                <w:szCs w:val="20"/>
              </w:rPr>
            </w:pPr>
            <w:r w:rsidRPr="0007224A">
              <w:rPr>
                <w:color w:val="000000" w:themeColor="text1"/>
                <w:sz w:val="20"/>
                <w:szCs w:val="20"/>
              </w:rPr>
              <w:t>partnership with local safeguarding partners to investigate safeguarding</w:t>
            </w:r>
          </w:p>
          <w:p w14:paraId="09A90CCC" w14:textId="77777777" w:rsidR="003763A8" w:rsidRPr="0007224A" w:rsidRDefault="003763A8" w:rsidP="003763A8">
            <w:pPr>
              <w:pStyle w:val="p1"/>
              <w:rPr>
                <w:color w:val="000000" w:themeColor="text1"/>
                <w:sz w:val="20"/>
                <w:szCs w:val="20"/>
              </w:rPr>
            </w:pPr>
            <w:r w:rsidRPr="0007224A">
              <w:rPr>
                <w:color w:val="000000" w:themeColor="text1"/>
                <w:sz w:val="20"/>
                <w:szCs w:val="20"/>
              </w:rPr>
              <w:t>complaints, including complaints involving proprietors and staff</w:t>
            </w:r>
          </w:p>
          <w:p w14:paraId="355CAC3A" w14:textId="77777777" w:rsidR="003763A8" w:rsidRPr="0007224A" w:rsidRDefault="003763A8" w:rsidP="003763A8">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taking steps to support other staff and advise them on child welfare, safeguarding</w:t>
            </w:r>
          </w:p>
          <w:p w14:paraId="46D3E61F" w14:textId="0FAA2392" w:rsidR="003763A8" w:rsidRPr="0007224A" w:rsidRDefault="003763A8" w:rsidP="003763A8">
            <w:pPr>
              <w:pStyle w:val="p1"/>
              <w:rPr>
                <w:color w:val="000000" w:themeColor="text1"/>
                <w:sz w:val="20"/>
                <w:szCs w:val="20"/>
              </w:rPr>
            </w:pPr>
            <w:r w:rsidRPr="0007224A">
              <w:rPr>
                <w:color w:val="000000" w:themeColor="text1"/>
                <w:sz w:val="20"/>
                <w:szCs w:val="20"/>
              </w:rPr>
              <w:t>and child protection matters and ensure that other staff understand the arrangements and their role within that. The safeguarding lead will also be</w:t>
            </w:r>
          </w:p>
          <w:p w14:paraId="4A301053" w14:textId="77777777" w:rsidR="003763A8" w:rsidRPr="0007224A" w:rsidRDefault="003763A8" w:rsidP="003763A8">
            <w:pPr>
              <w:pStyle w:val="p1"/>
              <w:rPr>
                <w:color w:val="000000" w:themeColor="text1"/>
                <w:sz w:val="20"/>
                <w:szCs w:val="20"/>
              </w:rPr>
            </w:pPr>
            <w:r w:rsidRPr="0007224A">
              <w:rPr>
                <w:color w:val="000000" w:themeColor="text1"/>
                <w:sz w:val="20"/>
                <w:szCs w:val="20"/>
              </w:rPr>
              <w:t>responsible for arranging additional training for other staff where necessary</w:t>
            </w:r>
          </w:p>
          <w:p w14:paraId="30EF0A8F" w14:textId="77777777" w:rsidR="003763A8" w:rsidRPr="0007224A" w:rsidRDefault="003763A8" w:rsidP="003763A8">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taking part in discussions and meetings with school and local authority</w:t>
            </w:r>
          </w:p>
          <w:p w14:paraId="5D74D196" w14:textId="77777777" w:rsidR="003763A8" w:rsidRPr="0007224A" w:rsidRDefault="003763A8" w:rsidP="003763A8">
            <w:pPr>
              <w:pStyle w:val="p1"/>
              <w:rPr>
                <w:color w:val="000000" w:themeColor="text1"/>
                <w:sz w:val="20"/>
                <w:szCs w:val="20"/>
              </w:rPr>
            </w:pPr>
            <w:r w:rsidRPr="0007224A">
              <w:rPr>
                <w:color w:val="000000" w:themeColor="text1"/>
                <w:sz w:val="20"/>
                <w:szCs w:val="20"/>
              </w:rPr>
              <w:t>commissioners, local safeguarding partners and other stakeholders and</w:t>
            </w:r>
          </w:p>
          <w:p w14:paraId="659945D3" w14:textId="77777777" w:rsidR="003763A8" w:rsidRPr="0007224A" w:rsidRDefault="003763A8" w:rsidP="003763A8">
            <w:pPr>
              <w:pStyle w:val="p1"/>
              <w:rPr>
                <w:color w:val="000000" w:themeColor="text1"/>
                <w:sz w:val="20"/>
                <w:szCs w:val="20"/>
              </w:rPr>
            </w:pPr>
            <w:r w:rsidRPr="0007224A">
              <w:rPr>
                <w:color w:val="000000" w:themeColor="text1"/>
                <w:sz w:val="20"/>
                <w:szCs w:val="20"/>
              </w:rPr>
              <w:t>contributing to the assessment of children attending the provision</w:t>
            </w:r>
          </w:p>
          <w:p w14:paraId="4418A3CB" w14:textId="77777777" w:rsidR="003763A8" w:rsidRPr="0007224A" w:rsidRDefault="003763A8" w:rsidP="003763A8">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drafting and reviewing the provider’s child protection and other safeguarding</w:t>
            </w:r>
          </w:p>
          <w:p w14:paraId="00506B0E" w14:textId="77777777" w:rsidR="003763A8" w:rsidRPr="0007224A" w:rsidRDefault="003763A8" w:rsidP="003763A8">
            <w:pPr>
              <w:pStyle w:val="p1"/>
              <w:rPr>
                <w:color w:val="000000" w:themeColor="text1"/>
                <w:sz w:val="20"/>
                <w:szCs w:val="20"/>
              </w:rPr>
            </w:pPr>
            <w:r w:rsidRPr="0007224A">
              <w:rPr>
                <w:color w:val="000000" w:themeColor="text1"/>
                <w:sz w:val="20"/>
                <w:szCs w:val="20"/>
              </w:rPr>
              <w:t>policies and procedures</w:t>
            </w:r>
          </w:p>
          <w:p w14:paraId="2827B66E" w14:textId="77777777" w:rsidR="003763A8" w:rsidRPr="0007224A" w:rsidRDefault="003763A8" w:rsidP="003763A8">
            <w:pPr>
              <w:pStyle w:val="p1"/>
              <w:rPr>
                <w:color w:val="000000" w:themeColor="text1"/>
                <w:sz w:val="20"/>
                <w:szCs w:val="20"/>
              </w:rPr>
            </w:pPr>
            <w:r w:rsidRPr="0007224A">
              <w:rPr>
                <w:rStyle w:val="s1"/>
                <w:rFonts w:eastAsiaTheme="majorEastAsia"/>
                <w:color w:val="000000" w:themeColor="text1"/>
                <w:sz w:val="20"/>
                <w:szCs w:val="20"/>
              </w:rPr>
              <w:lastRenderedPageBreak/>
              <w:t>•</w:t>
            </w:r>
            <w:r w:rsidRPr="0007224A">
              <w:rPr>
                <w:color w:val="000000" w:themeColor="text1"/>
                <w:sz w:val="20"/>
                <w:szCs w:val="20"/>
              </w:rPr>
              <w:t xml:space="preserve"> familiarising themselves with all relevant government guidance on safeguarding</w:t>
            </w:r>
          </w:p>
          <w:p w14:paraId="168E523D" w14:textId="77777777" w:rsidR="003763A8" w:rsidRPr="0007224A" w:rsidRDefault="003763A8" w:rsidP="003763A8">
            <w:pPr>
              <w:pStyle w:val="p1"/>
              <w:rPr>
                <w:color w:val="000000" w:themeColor="text1"/>
                <w:sz w:val="20"/>
                <w:szCs w:val="20"/>
              </w:rPr>
            </w:pPr>
            <w:r w:rsidRPr="0007224A">
              <w:rPr>
                <w:color w:val="000000" w:themeColor="text1"/>
                <w:sz w:val="20"/>
                <w:szCs w:val="20"/>
              </w:rPr>
              <w:t xml:space="preserve">children, including the statutory guidance on </w:t>
            </w:r>
            <w:r w:rsidRPr="0007224A">
              <w:rPr>
                <w:rStyle w:val="s2"/>
                <w:rFonts w:eastAsiaTheme="majorEastAsia"/>
                <w:color w:val="000000" w:themeColor="text1"/>
                <w:sz w:val="20"/>
                <w:szCs w:val="20"/>
              </w:rPr>
              <w:t>Keeping children safe in education</w:t>
            </w:r>
          </w:p>
          <w:p w14:paraId="6CF59977" w14:textId="77777777" w:rsidR="003763A8" w:rsidRPr="0007224A" w:rsidRDefault="003763A8" w:rsidP="003763A8">
            <w:pPr>
              <w:pStyle w:val="p2"/>
              <w:rPr>
                <w:color w:val="000000" w:themeColor="text1"/>
                <w:sz w:val="20"/>
                <w:szCs w:val="20"/>
              </w:rPr>
            </w:pPr>
            <w:r w:rsidRPr="0007224A">
              <w:rPr>
                <w:rStyle w:val="s3"/>
                <w:rFonts w:ascii="Arial" w:eastAsiaTheme="majorEastAsia" w:hAnsi="Arial"/>
                <w:color w:val="000000" w:themeColor="text1"/>
                <w:sz w:val="20"/>
                <w:szCs w:val="20"/>
              </w:rPr>
              <w:t xml:space="preserve">and </w:t>
            </w:r>
            <w:proofErr w:type="gramStart"/>
            <w:r w:rsidRPr="0007224A">
              <w:rPr>
                <w:color w:val="000000" w:themeColor="text1"/>
                <w:sz w:val="20"/>
                <w:szCs w:val="20"/>
              </w:rPr>
              <w:t>Working</w:t>
            </w:r>
            <w:proofErr w:type="gramEnd"/>
            <w:r w:rsidRPr="0007224A">
              <w:rPr>
                <w:color w:val="000000" w:themeColor="text1"/>
                <w:sz w:val="20"/>
                <w:szCs w:val="20"/>
              </w:rPr>
              <w:t xml:space="preserve"> together to safeguard children</w:t>
            </w:r>
          </w:p>
          <w:p w14:paraId="250D69FC" w14:textId="77777777" w:rsidR="003763A8" w:rsidRPr="0007224A" w:rsidRDefault="003763A8" w:rsidP="003763A8">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understanding the risks of extremism and radicalisation and accessing the</w:t>
            </w:r>
          </w:p>
          <w:p w14:paraId="0FF029A4" w14:textId="77777777" w:rsidR="003763A8" w:rsidRPr="0007224A" w:rsidRDefault="003763A8" w:rsidP="003763A8">
            <w:pPr>
              <w:pStyle w:val="p2"/>
              <w:rPr>
                <w:color w:val="000000" w:themeColor="text1"/>
                <w:sz w:val="20"/>
                <w:szCs w:val="20"/>
              </w:rPr>
            </w:pPr>
            <w:r w:rsidRPr="0007224A">
              <w:rPr>
                <w:rStyle w:val="s3"/>
                <w:rFonts w:ascii="Arial" w:eastAsiaTheme="majorEastAsia" w:hAnsi="Arial"/>
                <w:color w:val="000000" w:themeColor="text1"/>
                <w:sz w:val="20"/>
                <w:szCs w:val="20"/>
              </w:rPr>
              <w:t xml:space="preserve">government’s </w:t>
            </w:r>
            <w:r w:rsidRPr="0007224A">
              <w:rPr>
                <w:color w:val="000000" w:themeColor="text1"/>
                <w:sz w:val="20"/>
                <w:szCs w:val="20"/>
              </w:rPr>
              <w:t>prevent duty training.</w:t>
            </w:r>
          </w:p>
          <w:p w14:paraId="1B28EB0C" w14:textId="73421E5A" w:rsidR="003763A8" w:rsidRPr="0007224A" w:rsidRDefault="003763A8" w:rsidP="003763A8">
            <w:pPr>
              <w:pStyle w:val="p2"/>
              <w:rPr>
                <w:color w:val="000000" w:themeColor="text1"/>
                <w:sz w:val="20"/>
                <w:szCs w:val="20"/>
              </w:rPr>
            </w:pPr>
          </w:p>
        </w:tc>
        <w:tc>
          <w:tcPr>
            <w:tcW w:w="3918" w:type="dxa"/>
          </w:tcPr>
          <w:p w14:paraId="4A85511E" w14:textId="77777777" w:rsidR="004E1D25" w:rsidRPr="0007224A" w:rsidRDefault="003763A8" w:rsidP="00116597">
            <w:pPr>
              <w:pStyle w:val="p1"/>
              <w:rPr>
                <w:color w:val="000000" w:themeColor="text1"/>
                <w:sz w:val="20"/>
                <w:szCs w:val="20"/>
              </w:rPr>
            </w:pPr>
            <w:r w:rsidRPr="0007224A">
              <w:rPr>
                <w:color w:val="000000" w:themeColor="text1"/>
                <w:sz w:val="20"/>
                <w:szCs w:val="20"/>
              </w:rPr>
              <w:lastRenderedPageBreak/>
              <w:t>Safeguarding duties at Teach Me Happy include:</w:t>
            </w:r>
          </w:p>
          <w:p w14:paraId="616D1BED" w14:textId="77777777" w:rsidR="003763A8" w:rsidRPr="0007224A" w:rsidRDefault="003763A8" w:rsidP="00116597">
            <w:pPr>
              <w:pStyle w:val="p1"/>
              <w:rPr>
                <w:color w:val="000000" w:themeColor="text1"/>
                <w:sz w:val="20"/>
                <w:szCs w:val="20"/>
              </w:rPr>
            </w:pPr>
          </w:p>
          <w:p w14:paraId="4CCBB71E" w14:textId="77777777" w:rsidR="003763A8" w:rsidRPr="0007224A" w:rsidRDefault="003763A8" w:rsidP="003763A8">
            <w:pPr>
              <w:pStyle w:val="p1"/>
              <w:numPr>
                <w:ilvl w:val="0"/>
                <w:numId w:val="3"/>
              </w:numPr>
              <w:rPr>
                <w:color w:val="000000" w:themeColor="text1"/>
                <w:sz w:val="20"/>
                <w:szCs w:val="20"/>
              </w:rPr>
            </w:pPr>
            <w:r w:rsidRPr="0007224A">
              <w:rPr>
                <w:color w:val="000000" w:themeColor="text1"/>
                <w:sz w:val="20"/>
                <w:szCs w:val="20"/>
              </w:rPr>
              <w:t>Working with commissioning DSL’s</w:t>
            </w:r>
          </w:p>
          <w:p w14:paraId="23AE23C5" w14:textId="77777777" w:rsidR="003763A8" w:rsidRPr="0007224A" w:rsidRDefault="003763A8" w:rsidP="003763A8">
            <w:pPr>
              <w:pStyle w:val="p1"/>
              <w:numPr>
                <w:ilvl w:val="0"/>
                <w:numId w:val="3"/>
              </w:numPr>
              <w:rPr>
                <w:color w:val="000000" w:themeColor="text1"/>
                <w:sz w:val="20"/>
                <w:szCs w:val="20"/>
              </w:rPr>
            </w:pPr>
            <w:r w:rsidRPr="0007224A">
              <w:rPr>
                <w:color w:val="000000" w:themeColor="text1"/>
                <w:sz w:val="20"/>
                <w:szCs w:val="20"/>
              </w:rPr>
              <w:t>Conducting individual risk assessments on each young person</w:t>
            </w:r>
          </w:p>
          <w:p w14:paraId="1343F48C" w14:textId="77777777" w:rsidR="003763A8" w:rsidRPr="0007224A" w:rsidRDefault="003763A8" w:rsidP="003763A8">
            <w:pPr>
              <w:pStyle w:val="p1"/>
              <w:numPr>
                <w:ilvl w:val="0"/>
                <w:numId w:val="3"/>
              </w:numPr>
              <w:rPr>
                <w:color w:val="000000" w:themeColor="text1"/>
                <w:sz w:val="20"/>
                <w:szCs w:val="20"/>
              </w:rPr>
            </w:pPr>
            <w:r w:rsidRPr="0007224A">
              <w:rPr>
                <w:color w:val="000000" w:themeColor="text1"/>
                <w:sz w:val="20"/>
                <w:szCs w:val="20"/>
              </w:rPr>
              <w:t>Recording incidents and sharing with the appropriate person</w:t>
            </w:r>
          </w:p>
          <w:p w14:paraId="0AB36EF9" w14:textId="77777777" w:rsidR="003763A8" w:rsidRPr="0007224A" w:rsidRDefault="003763A8" w:rsidP="003763A8">
            <w:pPr>
              <w:pStyle w:val="p1"/>
              <w:numPr>
                <w:ilvl w:val="0"/>
                <w:numId w:val="3"/>
              </w:numPr>
              <w:rPr>
                <w:color w:val="000000" w:themeColor="text1"/>
                <w:sz w:val="20"/>
                <w:szCs w:val="20"/>
              </w:rPr>
            </w:pPr>
            <w:r w:rsidRPr="0007224A">
              <w:rPr>
                <w:color w:val="000000" w:themeColor="text1"/>
                <w:sz w:val="20"/>
                <w:szCs w:val="20"/>
              </w:rPr>
              <w:t xml:space="preserve">Working with case managers and </w:t>
            </w:r>
            <w:proofErr w:type="gramStart"/>
            <w:r w:rsidRPr="0007224A">
              <w:rPr>
                <w:color w:val="000000" w:themeColor="text1"/>
                <w:sz w:val="20"/>
                <w:szCs w:val="20"/>
              </w:rPr>
              <w:t>LADO’s</w:t>
            </w:r>
            <w:proofErr w:type="gramEnd"/>
            <w:r w:rsidRPr="0007224A">
              <w:rPr>
                <w:color w:val="000000" w:themeColor="text1"/>
                <w:sz w:val="20"/>
                <w:szCs w:val="20"/>
              </w:rPr>
              <w:t xml:space="preserve">. </w:t>
            </w:r>
          </w:p>
          <w:p w14:paraId="01CDFC67" w14:textId="77777777" w:rsidR="003763A8" w:rsidRPr="0007224A" w:rsidRDefault="003763A8" w:rsidP="003763A8">
            <w:pPr>
              <w:pStyle w:val="p1"/>
              <w:numPr>
                <w:ilvl w:val="0"/>
                <w:numId w:val="3"/>
              </w:numPr>
              <w:rPr>
                <w:color w:val="000000" w:themeColor="text1"/>
                <w:sz w:val="20"/>
                <w:szCs w:val="20"/>
              </w:rPr>
            </w:pPr>
            <w:r w:rsidRPr="0007224A">
              <w:rPr>
                <w:color w:val="000000" w:themeColor="text1"/>
                <w:sz w:val="20"/>
                <w:szCs w:val="20"/>
              </w:rPr>
              <w:t>Referring into services if agreed with the commissioner</w:t>
            </w:r>
          </w:p>
          <w:p w14:paraId="7C5D40F0" w14:textId="77777777" w:rsidR="003763A8" w:rsidRPr="0007224A" w:rsidRDefault="003763A8" w:rsidP="003763A8">
            <w:pPr>
              <w:pStyle w:val="p1"/>
              <w:numPr>
                <w:ilvl w:val="0"/>
                <w:numId w:val="3"/>
              </w:numPr>
              <w:rPr>
                <w:color w:val="000000" w:themeColor="text1"/>
                <w:sz w:val="20"/>
                <w:szCs w:val="20"/>
              </w:rPr>
            </w:pPr>
            <w:r w:rsidRPr="0007224A">
              <w:rPr>
                <w:color w:val="000000" w:themeColor="text1"/>
                <w:sz w:val="20"/>
                <w:szCs w:val="20"/>
              </w:rPr>
              <w:t>Supporting other staff with weekly safeguarding meetings and updates</w:t>
            </w:r>
          </w:p>
          <w:p w14:paraId="0170CDBB" w14:textId="77777777" w:rsidR="003763A8" w:rsidRPr="0007224A" w:rsidRDefault="003763A8" w:rsidP="003763A8">
            <w:pPr>
              <w:pStyle w:val="p1"/>
              <w:numPr>
                <w:ilvl w:val="0"/>
                <w:numId w:val="3"/>
              </w:numPr>
              <w:rPr>
                <w:color w:val="000000" w:themeColor="text1"/>
                <w:sz w:val="20"/>
                <w:szCs w:val="20"/>
              </w:rPr>
            </w:pPr>
            <w:r w:rsidRPr="0007224A">
              <w:rPr>
                <w:color w:val="000000" w:themeColor="text1"/>
                <w:sz w:val="20"/>
                <w:szCs w:val="20"/>
              </w:rPr>
              <w:t xml:space="preserve">Taking part in CIN meetings and other meetings where safeguarding discussions occur.  Where meetings are unable to be attended, the Head of Provision will provide up to date reports with regards to young person including any concerns, although concerns would have been raised prior to general meetings being </w:t>
            </w:r>
            <w:proofErr w:type="gramStart"/>
            <w:r w:rsidRPr="0007224A">
              <w:rPr>
                <w:color w:val="000000" w:themeColor="text1"/>
                <w:sz w:val="20"/>
                <w:szCs w:val="20"/>
              </w:rPr>
              <w:t>held .</w:t>
            </w:r>
            <w:proofErr w:type="gramEnd"/>
          </w:p>
          <w:p w14:paraId="0BCDDAB8" w14:textId="681AA5D9" w:rsidR="003763A8" w:rsidRPr="0007224A" w:rsidRDefault="003763A8" w:rsidP="003763A8">
            <w:pPr>
              <w:pStyle w:val="p1"/>
              <w:numPr>
                <w:ilvl w:val="0"/>
                <w:numId w:val="3"/>
              </w:numPr>
              <w:rPr>
                <w:color w:val="000000" w:themeColor="text1"/>
                <w:sz w:val="20"/>
                <w:szCs w:val="20"/>
              </w:rPr>
            </w:pPr>
            <w:r w:rsidRPr="0007224A">
              <w:rPr>
                <w:color w:val="000000" w:themeColor="text1"/>
                <w:sz w:val="20"/>
                <w:szCs w:val="20"/>
              </w:rPr>
              <w:t xml:space="preserve">All staff undertake annual prevent training made available on the government website. </w:t>
            </w:r>
          </w:p>
        </w:tc>
      </w:tr>
      <w:tr w:rsidR="0007224A" w:rsidRPr="0007224A" w14:paraId="472CAF8D" w14:textId="77777777" w:rsidTr="00ED1FCB">
        <w:tc>
          <w:tcPr>
            <w:tcW w:w="846" w:type="dxa"/>
          </w:tcPr>
          <w:p w14:paraId="5EBE1353" w14:textId="69F2BA29" w:rsidR="003763A8" w:rsidRPr="0007224A" w:rsidRDefault="003763A8" w:rsidP="00116597">
            <w:pPr>
              <w:pStyle w:val="p2"/>
              <w:rPr>
                <w:color w:val="000000" w:themeColor="text1"/>
                <w:sz w:val="20"/>
                <w:szCs w:val="20"/>
              </w:rPr>
            </w:pPr>
            <w:r w:rsidRPr="0007224A">
              <w:rPr>
                <w:color w:val="000000" w:themeColor="text1"/>
                <w:sz w:val="20"/>
                <w:szCs w:val="20"/>
              </w:rPr>
              <w:t>26</w:t>
            </w:r>
          </w:p>
        </w:tc>
        <w:tc>
          <w:tcPr>
            <w:tcW w:w="4252" w:type="dxa"/>
          </w:tcPr>
          <w:p w14:paraId="267C45FD" w14:textId="77777777" w:rsidR="003763A8" w:rsidRPr="0007224A" w:rsidRDefault="003763A8" w:rsidP="003763A8">
            <w:pPr>
              <w:pStyle w:val="p1"/>
              <w:rPr>
                <w:color w:val="000000" w:themeColor="text1"/>
                <w:sz w:val="20"/>
                <w:szCs w:val="20"/>
              </w:rPr>
            </w:pPr>
            <w:r w:rsidRPr="0007224A">
              <w:rPr>
                <w:color w:val="000000" w:themeColor="text1"/>
                <w:sz w:val="20"/>
                <w:szCs w:val="20"/>
              </w:rPr>
              <w:t>The named child safeguarding lead should undergo training to provide them with the</w:t>
            </w:r>
          </w:p>
          <w:p w14:paraId="0895C1B9" w14:textId="77777777" w:rsidR="003763A8" w:rsidRPr="0007224A" w:rsidRDefault="003763A8" w:rsidP="003763A8">
            <w:pPr>
              <w:pStyle w:val="p1"/>
              <w:rPr>
                <w:color w:val="000000" w:themeColor="text1"/>
                <w:sz w:val="20"/>
                <w:szCs w:val="20"/>
              </w:rPr>
            </w:pPr>
            <w:r w:rsidRPr="0007224A">
              <w:rPr>
                <w:color w:val="000000" w:themeColor="text1"/>
                <w:sz w:val="20"/>
                <w:szCs w:val="20"/>
              </w:rPr>
              <w:t>knowledge and skills required to carry out the role and should renew their training at least</w:t>
            </w:r>
          </w:p>
          <w:p w14:paraId="74357C45" w14:textId="77777777" w:rsidR="003763A8" w:rsidRPr="0007224A" w:rsidRDefault="003763A8" w:rsidP="003763A8">
            <w:pPr>
              <w:pStyle w:val="p1"/>
              <w:rPr>
                <w:color w:val="000000" w:themeColor="text1"/>
                <w:sz w:val="20"/>
                <w:szCs w:val="20"/>
              </w:rPr>
            </w:pPr>
            <w:r w:rsidRPr="0007224A">
              <w:rPr>
                <w:color w:val="000000" w:themeColor="text1"/>
                <w:sz w:val="20"/>
                <w:szCs w:val="20"/>
              </w:rPr>
              <w:t>every two years.</w:t>
            </w:r>
          </w:p>
          <w:p w14:paraId="3CF82D65" w14:textId="77777777" w:rsidR="003763A8" w:rsidRPr="0007224A" w:rsidRDefault="003763A8" w:rsidP="004E1D25">
            <w:pPr>
              <w:pStyle w:val="p1"/>
              <w:rPr>
                <w:color w:val="000000" w:themeColor="text1"/>
                <w:sz w:val="20"/>
                <w:szCs w:val="20"/>
              </w:rPr>
            </w:pPr>
          </w:p>
        </w:tc>
        <w:tc>
          <w:tcPr>
            <w:tcW w:w="3918" w:type="dxa"/>
          </w:tcPr>
          <w:p w14:paraId="17F25828" w14:textId="637A40B7" w:rsidR="003763A8" w:rsidRPr="0007224A" w:rsidRDefault="003763A8" w:rsidP="00116597">
            <w:pPr>
              <w:pStyle w:val="p1"/>
              <w:rPr>
                <w:color w:val="000000" w:themeColor="text1"/>
                <w:sz w:val="20"/>
                <w:szCs w:val="20"/>
              </w:rPr>
            </w:pPr>
            <w:r w:rsidRPr="0007224A">
              <w:rPr>
                <w:color w:val="000000" w:themeColor="text1"/>
                <w:sz w:val="20"/>
                <w:szCs w:val="20"/>
              </w:rPr>
              <w:t xml:space="preserve">The DSL undertakes Level 3 Safeguarding training every two years as a minimum. </w:t>
            </w:r>
          </w:p>
        </w:tc>
      </w:tr>
      <w:tr w:rsidR="0007224A" w:rsidRPr="0007224A" w14:paraId="731A3960" w14:textId="77777777" w:rsidTr="00ED1FCB">
        <w:tc>
          <w:tcPr>
            <w:tcW w:w="846" w:type="dxa"/>
          </w:tcPr>
          <w:p w14:paraId="4CB69E51" w14:textId="47048D27" w:rsidR="003763A8" w:rsidRPr="0007224A" w:rsidRDefault="003763A8" w:rsidP="00116597">
            <w:pPr>
              <w:pStyle w:val="p2"/>
              <w:rPr>
                <w:color w:val="000000" w:themeColor="text1"/>
                <w:sz w:val="20"/>
                <w:szCs w:val="20"/>
              </w:rPr>
            </w:pPr>
            <w:r w:rsidRPr="0007224A">
              <w:rPr>
                <w:color w:val="000000" w:themeColor="text1"/>
                <w:sz w:val="20"/>
                <w:szCs w:val="20"/>
              </w:rPr>
              <w:t>27</w:t>
            </w:r>
          </w:p>
        </w:tc>
        <w:tc>
          <w:tcPr>
            <w:tcW w:w="4252" w:type="dxa"/>
          </w:tcPr>
          <w:p w14:paraId="09A040BB" w14:textId="77777777" w:rsidR="009B7213" w:rsidRPr="0007224A" w:rsidRDefault="009B7213" w:rsidP="009B7213">
            <w:pPr>
              <w:pStyle w:val="p1"/>
              <w:rPr>
                <w:color w:val="000000" w:themeColor="text1"/>
                <w:sz w:val="20"/>
                <w:szCs w:val="20"/>
              </w:rPr>
            </w:pPr>
            <w:r w:rsidRPr="0007224A">
              <w:rPr>
                <w:color w:val="000000" w:themeColor="text1"/>
                <w:sz w:val="20"/>
                <w:szCs w:val="20"/>
              </w:rPr>
              <w:t>It is considered best practice where possible for providers to have a named deputy</w:t>
            </w:r>
          </w:p>
          <w:p w14:paraId="63DFEC85" w14:textId="77777777" w:rsidR="009B7213" w:rsidRPr="0007224A" w:rsidRDefault="009B7213" w:rsidP="009B7213">
            <w:pPr>
              <w:pStyle w:val="p1"/>
              <w:rPr>
                <w:color w:val="000000" w:themeColor="text1"/>
                <w:sz w:val="20"/>
                <w:szCs w:val="20"/>
              </w:rPr>
            </w:pPr>
            <w:r w:rsidRPr="0007224A">
              <w:rPr>
                <w:color w:val="000000" w:themeColor="text1"/>
                <w:sz w:val="20"/>
                <w:szCs w:val="20"/>
              </w:rPr>
              <w:t>safeguarding lead to supplement the primary safeguarding lead in case of absence. The</w:t>
            </w:r>
          </w:p>
          <w:p w14:paraId="20819910" w14:textId="77777777" w:rsidR="009B7213" w:rsidRPr="0007224A" w:rsidRDefault="009B7213" w:rsidP="009B7213">
            <w:pPr>
              <w:pStyle w:val="p1"/>
              <w:rPr>
                <w:color w:val="000000" w:themeColor="text1"/>
                <w:sz w:val="20"/>
                <w:szCs w:val="20"/>
              </w:rPr>
            </w:pPr>
            <w:r w:rsidRPr="0007224A">
              <w:rPr>
                <w:color w:val="000000" w:themeColor="text1"/>
                <w:sz w:val="20"/>
                <w:szCs w:val="20"/>
              </w:rPr>
              <w:t>deputy safeguarding lead should receive the same training as the primary safeguarding</w:t>
            </w:r>
          </w:p>
          <w:p w14:paraId="26D9C01F" w14:textId="77777777" w:rsidR="009B7213" w:rsidRPr="0007224A" w:rsidRDefault="009B7213" w:rsidP="009B7213">
            <w:pPr>
              <w:pStyle w:val="p1"/>
              <w:rPr>
                <w:color w:val="000000" w:themeColor="text1"/>
                <w:sz w:val="20"/>
                <w:szCs w:val="20"/>
              </w:rPr>
            </w:pPr>
            <w:r w:rsidRPr="0007224A">
              <w:rPr>
                <w:color w:val="000000" w:themeColor="text1"/>
                <w:sz w:val="20"/>
                <w:szCs w:val="20"/>
              </w:rPr>
              <w:t>lead.</w:t>
            </w:r>
          </w:p>
          <w:p w14:paraId="14E46CC9" w14:textId="77777777" w:rsidR="003763A8" w:rsidRPr="0007224A" w:rsidRDefault="003763A8" w:rsidP="003763A8">
            <w:pPr>
              <w:pStyle w:val="p1"/>
              <w:rPr>
                <w:color w:val="000000" w:themeColor="text1"/>
                <w:sz w:val="20"/>
                <w:szCs w:val="20"/>
              </w:rPr>
            </w:pPr>
          </w:p>
        </w:tc>
        <w:tc>
          <w:tcPr>
            <w:tcW w:w="3918" w:type="dxa"/>
          </w:tcPr>
          <w:p w14:paraId="1A2E08F4" w14:textId="3832F994" w:rsidR="003763A8" w:rsidRPr="0007224A" w:rsidRDefault="009B7213" w:rsidP="00116597">
            <w:pPr>
              <w:pStyle w:val="p1"/>
              <w:rPr>
                <w:color w:val="000000" w:themeColor="text1"/>
                <w:sz w:val="20"/>
                <w:szCs w:val="20"/>
              </w:rPr>
            </w:pPr>
            <w:r w:rsidRPr="0007224A">
              <w:rPr>
                <w:color w:val="000000" w:themeColor="text1"/>
                <w:sz w:val="20"/>
                <w:szCs w:val="20"/>
              </w:rPr>
              <w:t>The DSL and DDSL work in collaboration across sites (Teach Me Happy and Lord Gowthorpe’s) and deputise for one another.</w:t>
            </w:r>
          </w:p>
        </w:tc>
      </w:tr>
      <w:tr w:rsidR="0007224A" w:rsidRPr="0007224A" w14:paraId="6636ACCE" w14:textId="77777777" w:rsidTr="00ED1FCB">
        <w:tc>
          <w:tcPr>
            <w:tcW w:w="846" w:type="dxa"/>
          </w:tcPr>
          <w:p w14:paraId="22F73545" w14:textId="2ADEEDD2" w:rsidR="009B7213" w:rsidRPr="0007224A" w:rsidRDefault="009B7213" w:rsidP="00116597">
            <w:pPr>
              <w:pStyle w:val="p2"/>
              <w:rPr>
                <w:color w:val="000000" w:themeColor="text1"/>
                <w:sz w:val="20"/>
                <w:szCs w:val="20"/>
              </w:rPr>
            </w:pPr>
            <w:r w:rsidRPr="0007224A">
              <w:rPr>
                <w:color w:val="000000" w:themeColor="text1"/>
                <w:sz w:val="20"/>
                <w:szCs w:val="20"/>
              </w:rPr>
              <w:t>28</w:t>
            </w:r>
          </w:p>
        </w:tc>
        <w:tc>
          <w:tcPr>
            <w:tcW w:w="4252" w:type="dxa"/>
          </w:tcPr>
          <w:p w14:paraId="7C79CD59" w14:textId="1AEA054B" w:rsidR="009B7213" w:rsidRPr="0007224A" w:rsidRDefault="009B7213" w:rsidP="009B7213">
            <w:pPr>
              <w:pStyle w:val="p1"/>
              <w:rPr>
                <w:color w:val="000000" w:themeColor="text1"/>
                <w:sz w:val="20"/>
                <w:szCs w:val="20"/>
              </w:rPr>
            </w:pPr>
            <w:r w:rsidRPr="0007224A">
              <w:rPr>
                <w:color w:val="000000" w:themeColor="text1"/>
                <w:sz w:val="20"/>
                <w:szCs w:val="20"/>
              </w:rPr>
              <w:t>Where provision takes place at a site or across sites operated exclusively by a provider, access to the site should be restricted to children receiving the provision, the provider’s own staff, and supervised visitors. This can be supported by the following measures:</w:t>
            </w:r>
          </w:p>
          <w:p w14:paraId="67C7B7B4" w14:textId="77777777" w:rsidR="009B7213" w:rsidRPr="0007224A" w:rsidRDefault="009B7213" w:rsidP="009B7213">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controlled access to the site(s)</w:t>
            </w:r>
          </w:p>
          <w:p w14:paraId="73DF75A4" w14:textId="77777777" w:rsidR="009B7213" w:rsidRPr="0007224A" w:rsidRDefault="009B7213" w:rsidP="009B7213">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sign in procedures</w:t>
            </w:r>
          </w:p>
          <w:p w14:paraId="5EB0FB14" w14:textId="77777777" w:rsidR="009B7213" w:rsidRPr="0007224A" w:rsidRDefault="009B7213" w:rsidP="009B7213">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supervision of children at arrival, departure, and social times</w:t>
            </w:r>
          </w:p>
          <w:p w14:paraId="469D1AB0" w14:textId="77777777" w:rsidR="009B7213" w:rsidRPr="0007224A" w:rsidRDefault="009B7213" w:rsidP="009B7213">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visitors’ procedures</w:t>
            </w:r>
          </w:p>
          <w:p w14:paraId="1415A569" w14:textId="77777777" w:rsidR="009B7213" w:rsidRPr="0007224A" w:rsidRDefault="009B7213" w:rsidP="009B7213">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contractors have appropriate checks and/or supervision</w:t>
            </w:r>
          </w:p>
          <w:p w14:paraId="1D776DF6" w14:textId="77777777" w:rsidR="009B7213" w:rsidRPr="0007224A" w:rsidRDefault="009B7213" w:rsidP="009B7213">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shared site arrangements if appropriate</w:t>
            </w:r>
          </w:p>
          <w:p w14:paraId="00C363AC" w14:textId="77777777" w:rsidR="009B7213" w:rsidRPr="0007224A" w:rsidRDefault="009B7213" w:rsidP="009B7213">
            <w:pPr>
              <w:pStyle w:val="p1"/>
              <w:rPr>
                <w:color w:val="000000" w:themeColor="text1"/>
                <w:sz w:val="20"/>
                <w:szCs w:val="20"/>
              </w:rPr>
            </w:pPr>
          </w:p>
        </w:tc>
        <w:tc>
          <w:tcPr>
            <w:tcW w:w="3918" w:type="dxa"/>
          </w:tcPr>
          <w:p w14:paraId="62D37B86" w14:textId="1CB05124" w:rsidR="009B7213" w:rsidRPr="0007224A" w:rsidRDefault="009B7213" w:rsidP="00116597">
            <w:pPr>
              <w:pStyle w:val="p1"/>
              <w:rPr>
                <w:color w:val="000000" w:themeColor="text1"/>
                <w:sz w:val="20"/>
                <w:szCs w:val="20"/>
              </w:rPr>
            </w:pPr>
            <w:r w:rsidRPr="0007224A">
              <w:rPr>
                <w:color w:val="000000" w:themeColor="text1"/>
                <w:sz w:val="20"/>
                <w:szCs w:val="20"/>
              </w:rPr>
              <w:t xml:space="preserve">Teach Me Happy is a detached building which is accessed only via a video link doorbell.  Additional security is added with a fob system which is in place on the front door, main door to provision, toilet area and kitchen.  At the farm site, gates have coded locked gates and there is a signing in system.  Any visitors at the farm are supervised by a DBS checked member of staff.  Visitors include (but are not limited to) veterinarians, farriers, delivery people. All young people are constantly supervised by DBS checked staff members.  All farm workers have the same stringent checks and are included on the Single Central Register. </w:t>
            </w:r>
          </w:p>
        </w:tc>
      </w:tr>
    </w:tbl>
    <w:p w14:paraId="44334B38" w14:textId="77777777" w:rsidR="009B7213" w:rsidRPr="0007224A" w:rsidRDefault="009B7213" w:rsidP="00D5200E">
      <w:pPr>
        <w:pStyle w:val="p2"/>
        <w:rPr>
          <w:b/>
          <w:bCs/>
          <w:color w:val="000000" w:themeColor="text1"/>
        </w:rPr>
      </w:pPr>
    </w:p>
    <w:p w14:paraId="14172AD2" w14:textId="77777777" w:rsidR="00C10A1E" w:rsidRPr="0007224A" w:rsidRDefault="00C10A1E" w:rsidP="00D5200E">
      <w:pPr>
        <w:pStyle w:val="p2"/>
        <w:rPr>
          <w:b/>
          <w:bCs/>
          <w:color w:val="000000" w:themeColor="text1"/>
        </w:rPr>
      </w:pPr>
    </w:p>
    <w:p w14:paraId="40539828" w14:textId="77777777" w:rsidR="00C10A1E" w:rsidRPr="0007224A" w:rsidRDefault="00C10A1E" w:rsidP="00D5200E">
      <w:pPr>
        <w:pStyle w:val="p2"/>
        <w:rPr>
          <w:b/>
          <w:bCs/>
          <w:color w:val="000000" w:themeColor="text1"/>
        </w:rPr>
      </w:pPr>
    </w:p>
    <w:p w14:paraId="5F6D6C35" w14:textId="77777777" w:rsidR="00C10A1E" w:rsidRPr="0007224A" w:rsidRDefault="00C10A1E" w:rsidP="00D5200E">
      <w:pPr>
        <w:pStyle w:val="p2"/>
        <w:rPr>
          <w:b/>
          <w:bCs/>
          <w:color w:val="000000" w:themeColor="text1"/>
        </w:rPr>
      </w:pPr>
    </w:p>
    <w:p w14:paraId="3BFC03B7" w14:textId="77777777" w:rsidR="0007224A" w:rsidRPr="0007224A" w:rsidRDefault="0007224A" w:rsidP="00D5200E">
      <w:pPr>
        <w:pStyle w:val="p2"/>
        <w:rPr>
          <w:b/>
          <w:bCs/>
          <w:color w:val="000000" w:themeColor="text1"/>
        </w:rPr>
      </w:pPr>
    </w:p>
    <w:p w14:paraId="57B25EC5" w14:textId="77777777" w:rsidR="0007224A" w:rsidRPr="0007224A" w:rsidRDefault="0007224A" w:rsidP="00D5200E">
      <w:pPr>
        <w:pStyle w:val="p2"/>
        <w:rPr>
          <w:b/>
          <w:bCs/>
          <w:color w:val="000000" w:themeColor="text1"/>
        </w:rPr>
      </w:pPr>
    </w:p>
    <w:p w14:paraId="718DE71F" w14:textId="77777777" w:rsidR="0007224A" w:rsidRPr="0007224A" w:rsidRDefault="0007224A" w:rsidP="00D5200E">
      <w:pPr>
        <w:pStyle w:val="p2"/>
        <w:rPr>
          <w:b/>
          <w:bCs/>
          <w:color w:val="000000" w:themeColor="text1"/>
        </w:rPr>
      </w:pPr>
    </w:p>
    <w:p w14:paraId="51A511E0" w14:textId="77777777" w:rsidR="0007224A" w:rsidRPr="0007224A" w:rsidRDefault="0007224A" w:rsidP="00D5200E">
      <w:pPr>
        <w:pStyle w:val="p2"/>
        <w:rPr>
          <w:b/>
          <w:bCs/>
          <w:color w:val="000000" w:themeColor="text1"/>
        </w:rPr>
      </w:pPr>
    </w:p>
    <w:p w14:paraId="08F22584" w14:textId="77777777" w:rsidR="0007224A" w:rsidRPr="0007224A" w:rsidRDefault="0007224A" w:rsidP="00D5200E">
      <w:pPr>
        <w:pStyle w:val="p2"/>
        <w:rPr>
          <w:b/>
          <w:bCs/>
          <w:color w:val="000000" w:themeColor="text1"/>
        </w:rPr>
      </w:pPr>
    </w:p>
    <w:p w14:paraId="2C79E235" w14:textId="77777777" w:rsidR="0007224A" w:rsidRPr="0007224A" w:rsidRDefault="0007224A" w:rsidP="00D5200E">
      <w:pPr>
        <w:pStyle w:val="p2"/>
        <w:rPr>
          <w:b/>
          <w:bCs/>
          <w:color w:val="000000" w:themeColor="text1"/>
        </w:rPr>
      </w:pPr>
    </w:p>
    <w:p w14:paraId="1758A07A" w14:textId="77777777" w:rsidR="0007224A" w:rsidRPr="0007224A" w:rsidRDefault="0007224A" w:rsidP="0007224A">
      <w:pPr>
        <w:pStyle w:val="Title"/>
        <w:rPr>
          <w:rFonts w:ascii="Arial" w:eastAsia="Times New Roman" w:hAnsi="Arial" w:cs="Arial"/>
          <w:color w:val="000000" w:themeColor="text1"/>
          <w:lang w:eastAsia="en-GB"/>
        </w:rPr>
      </w:pPr>
    </w:p>
    <w:p w14:paraId="41F25798" w14:textId="1B012E44" w:rsidR="00C10A1E" w:rsidRPr="0007224A" w:rsidRDefault="00C10A1E" w:rsidP="0007224A">
      <w:pPr>
        <w:pStyle w:val="Title"/>
        <w:rPr>
          <w:rFonts w:ascii="Arial" w:eastAsia="Times New Roman" w:hAnsi="Arial" w:cs="Arial"/>
          <w:color w:val="000000" w:themeColor="text1"/>
          <w:lang w:eastAsia="en-GB"/>
        </w:rPr>
      </w:pPr>
      <w:r w:rsidRPr="0007224A">
        <w:rPr>
          <w:rFonts w:ascii="Arial" w:eastAsia="Times New Roman" w:hAnsi="Arial" w:cs="Arial"/>
          <w:color w:val="000000" w:themeColor="text1"/>
          <w:lang w:eastAsia="en-GB"/>
        </w:rPr>
        <w:lastRenderedPageBreak/>
        <w:t>Health and safety</w:t>
      </w:r>
    </w:p>
    <w:p w14:paraId="390EA97C" w14:textId="77777777" w:rsidR="00C10A1E" w:rsidRPr="0007224A" w:rsidRDefault="00C10A1E" w:rsidP="00C10A1E">
      <w:pPr>
        <w:pStyle w:val="p2"/>
        <w:rPr>
          <w:b/>
          <w:bCs/>
          <w:color w:val="000000" w:themeColor="text1"/>
          <w:sz w:val="20"/>
          <w:szCs w:val="20"/>
        </w:rPr>
      </w:pPr>
    </w:p>
    <w:tbl>
      <w:tblPr>
        <w:tblStyle w:val="TableGrid"/>
        <w:tblW w:w="0" w:type="auto"/>
        <w:tblLook w:val="04A0" w:firstRow="1" w:lastRow="0" w:firstColumn="1" w:lastColumn="0" w:noHBand="0" w:noVBand="1"/>
      </w:tblPr>
      <w:tblGrid>
        <w:gridCol w:w="846"/>
        <w:gridCol w:w="4252"/>
        <w:gridCol w:w="3918"/>
      </w:tblGrid>
      <w:tr w:rsidR="0007224A" w:rsidRPr="0007224A" w14:paraId="013EACD8" w14:textId="77777777" w:rsidTr="00A54EDE">
        <w:tc>
          <w:tcPr>
            <w:tcW w:w="846" w:type="dxa"/>
          </w:tcPr>
          <w:p w14:paraId="0288D95C" w14:textId="77777777" w:rsidR="00C10A1E" w:rsidRPr="0007224A" w:rsidRDefault="00C10A1E" w:rsidP="00A54EDE">
            <w:pPr>
              <w:pStyle w:val="p2"/>
              <w:rPr>
                <w:b/>
                <w:bCs/>
                <w:color w:val="000000" w:themeColor="text1"/>
                <w:sz w:val="20"/>
                <w:szCs w:val="20"/>
              </w:rPr>
            </w:pPr>
            <w:r w:rsidRPr="0007224A">
              <w:rPr>
                <w:b/>
                <w:bCs/>
                <w:color w:val="000000" w:themeColor="text1"/>
                <w:sz w:val="20"/>
                <w:szCs w:val="20"/>
              </w:rPr>
              <w:t>Item</w:t>
            </w:r>
          </w:p>
        </w:tc>
        <w:tc>
          <w:tcPr>
            <w:tcW w:w="4252" w:type="dxa"/>
          </w:tcPr>
          <w:p w14:paraId="570753B2" w14:textId="77777777" w:rsidR="00C10A1E" w:rsidRPr="0007224A" w:rsidRDefault="00C10A1E" w:rsidP="00A54EDE">
            <w:pPr>
              <w:pStyle w:val="p2"/>
              <w:rPr>
                <w:b/>
                <w:bCs/>
                <w:color w:val="000000" w:themeColor="text1"/>
                <w:sz w:val="20"/>
                <w:szCs w:val="20"/>
              </w:rPr>
            </w:pPr>
            <w:r w:rsidRPr="0007224A">
              <w:rPr>
                <w:b/>
                <w:bCs/>
                <w:color w:val="000000" w:themeColor="text1"/>
                <w:sz w:val="20"/>
                <w:szCs w:val="20"/>
              </w:rPr>
              <w:t xml:space="preserve">Voluntary Standard </w:t>
            </w:r>
          </w:p>
        </w:tc>
        <w:tc>
          <w:tcPr>
            <w:tcW w:w="3918" w:type="dxa"/>
          </w:tcPr>
          <w:p w14:paraId="4F22B320" w14:textId="77777777" w:rsidR="00C10A1E" w:rsidRPr="0007224A" w:rsidRDefault="00C10A1E" w:rsidP="00A54EDE">
            <w:pPr>
              <w:pStyle w:val="p2"/>
              <w:rPr>
                <w:b/>
                <w:bCs/>
                <w:color w:val="000000" w:themeColor="text1"/>
                <w:sz w:val="20"/>
                <w:szCs w:val="20"/>
              </w:rPr>
            </w:pPr>
            <w:r w:rsidRPr="0007224A">
              <w:rPr>
                <w:b/>
                <w:bCs/>
                <w:color w:val="000000" w:themeColor="text1"/>
                <w:sz w:val="20"/>
                <w:szCs w:val="20"/>
              </w:rPr>
              <w:t xml:space="preserve">Teach Me Happy </w:t>
            </w:r>
          </w:p>
        </w:tc>
      </w:tr>
      <w:tr w:rsidR="0007224A" w:rsidRPr="0007224A" w14:paraId="042E08CC" w14:textId="77777777" w:rsidTr="00A54EDE">
        <w:tc>
          <w:tcPr>
            <w:tcW w:w="846" w:type="dxa"/>
          </w:tcPr>
          <w:p w14:paraId="5C798241" w14:textId="12248D8A" w:rsidR="00C10A1E" w:rsidRPr="0007224A" w:rsidRDefault="005F5B00" w:rsidP="00A54EDE">
            <w:pPr>
              <w:pStyle w:val="p1"/>
              <w:rPr>
                <w:color w:val="000000" w:themeColor="text1"/>
                <w:sz w:val="20"/>
                <w:szCs w:val="20"/>
              </w:rPr>
            </w:pPr>
            <w:r w:rsidRPr="0007224A">
              <w:rPr>
                <w:color w:val="000000" w:themeColor="text1"/>
                <w:sz w:val="20"/>
                <w:szCs w:val="20"/>
              </w:rPr>
              <w:t>1</w:t>
            </w:r>
          </w:p>
        </w:tc>
        <w:tc>
          <w:tcPr>
            <w:tcW w:w="4252" w:type="dxa"/>
          </w:tcPr>
          <w:p w14:paraId="7BBCE8A5" w14:textId="346FC29C" w:rsidR="005F5B00" w:rsidRPr="0007224A" w:rsidRDefault="005F5B00" w:rsidP="005F5B00">
            <w:pPr>
              <w:pStyle w:val="p1"/>
              <w:rPr>
                <w:color w:val="000000" w:themeColor="text1"/>
                <w:sz w:val="20"/>
                <w:szCs w:val="20"/>
              </w:rPr>
            </w:pPr>
            <w:r w:rsidRPr="0007224A">
              <w:rPr>
                <w:color w:val="000000" w:themeColor="text1"/>
                <w:sz w:val="20"/>
                <w:szCs w:val="20"/>
              </w:rPr>
              <w:t>Providers must comply with all relevant health and safety legal obligations. To achieve this, they must have a health and safety policy to help them consider and manage any risks in relation to all activities on- or off-site which could place the health and safety of children at risk.</w:t>
            </w:r>
          </w:p>
          <w:p w14:paraId="1935FA34" w14:textId="77777777" w:rsidR="005F5B00" w:rsidRPr="0007224A" w:rsidRDefault="005F5B00" w:rsidP="005F5B00">
            <w:pPr>
              <w:pStyle w:val="p1"/>
              <w:rPr>
                <w:color w:val="000000" w:themeColor="text1"/>
                <w:sz w:val="20"/>
                <w:szCs w:val="20"/>
              </w:rPr>
            </w:pPr>
            <w:r w:rsidRPr="0007224A">
              <w:rPr>
                <w:color w:val="000000" w:themeColor="text1"/>
                <w:sz w:val="20"/>
                <w:szCs w:val="20"/>
              </w:rPr>
              <w:t>This should include:</w:t>
            </w:r>
          </w:p>
          <w:p w14:paraId="0CF8AC4A" w14:textId="77777777" w:rsidR="005F5B00" w:rsidRPr="0007224A" w:rsidRDefault="005F5B00" w:rsidP="005F5B00">
            <w:pPr>
              <w:pStyle w:val="p1"/>
              <w:rPr>
                <w:color w:val="000000" w:themeColor="text1"/>
                <w:sz w:val="20"/>
                <w:szCs w:val="20"/>
              </w:rPr>
            </w:pPr>
          </w:p>
          <w:p w14:paraId="46CC64E6" w14:textId="77777777" w:rsidR="005F5B00" w:rsidRPr="0007224A" w:rsidRDefault="005F5B00" w:rsidP="005F5B00">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a general statement of the policy</w:t>
            </w:r>
          </w:p>
          <w:p w14:paraId="2A479463" w14:textId="77777777" w:rsidR="005F5B00" w:rsidRPr="0007224A" w:rsidRDefault="005F5B00" w:rsidP="005F5B00">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delegation of tasks: a summary of all staff members with delegated health and</w:t>
            </w:r>
          </w:p>
          <w:p w14:paraId="171462B9" w14:textId="77777777" w:rsidR="005F5B00" w:rsidRPr="0007224A" w:rsidRDefault="005F5B00" w:rsidP="005F5B00">
            <w:pPr>
              <w:pStyle w:val="p1"/>
              <w:rPr>
                <w:color w:val="000000" w:themeColor="text1"/>
                <w:sz w:val="20"/>
                <w:szCs w:val="20"/>
              </w:rPr>
            </w:pPr>
            <w:r w:rsidRPr="0007224A">
              <w:rPr>
                <w:color w:val="000000" w:themeColor="text1"/>
                <w:sz w:val="20"/>
                <w:szCs w:val="20"/>
              </w:rPr>
              <w:t>safety responsibilities, which should be updated whenever there are changes to</w:t>
            </w:r>
          </w:p>
          <w:p w14:paraId="041C1500" w14:textId="77777777" w:rsidR="005F5B00" w:rsidRPr="0007224A" w:rsidRDefault="005F5B00" w:rsidP="005F5B00">
            <w:pPr>
              <w:pStyle w:val="p1"/>
              <w:rPr>
                <w:color w:val="000000" w:themeColor="text1"/>
                <w:sz w:val="20"/>
                <w:szCs w:val="20"/>
              </w:rPr>
            </w:pPr>
            <w:r w:rsidRPr="0007224A">
              <w:rPr>
                <w:color w:val="000000" w:themeColor="text1"/>
                <w:sz w:val="20"/>
                <w:szCs w:val="20"/>
              </w:rPr>
              <w:t>the responsibilities</w:t>
            </w:r>
          </w:p>
          <w:p w14:paraId="445E408B" w14:textId="77777777" w:rsidR="005F5B00" w:rsidRPr="0007224A" w:rsidRDefault="005F5B00" w:rsidP="005F5B00">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arrangements for risk assessments, including:</w:t>
            </w:r>
          </w:p>
          <w:p w14:paraId="6EDF0064" w14:textId="77777777" w:rsidR="005F5B00" w:rsidRPr="0007224A" w:rsidRDefault="005F5B00" w:rsidP="005F5B00">
            <w:pPr>
              <w:pStyle w:val="p1"/>
              <w:rPr>
                <w:color w:val="000000" w:themeColor="text1"/>
                <w:sz w:val="20"/>
                <w:szCs w:val="20"/>
              </w:rPr>
            </w:pPr>
            <w:r w:rsidRPr="0007224A">
              <w:rPr>
                <w:rStyle w:val="s2"/>
                <w:rFonts w:eastAsiaTheme="majorEastAsia"/>
                <w:color w:val="000000" w:themeColor="text1"/>
                <w:sz w:val="20"/>
                <w:szCs w:val="20"/>
              </w:rPr>
              <w:t>o</w:t>
            </w:r>
            <w:r w:rsidRPr="0007224A">
              <w:rPr>
                <w:color w:val="000000" w:themeColor="text1"/>
                <w:sz w:val="20"/>
                <w:szCs w:val="20"/>
              </w:rPr>
              <w:t xml:space="preserve"> environmental or site assessments</w:t>
            </w:r>
          </w:p>
          <w:p w14:paraId="7C1EEBBE" w14:textId="77777777" w:rsidR="005F5B00" w:rsidRPr="0007224A" w:rsidRDefault="005F5B00" w:rsidP="005F5B00">
            <w:pPr>
              <w:pStyle w:val="p1"/>
              <w:rPr>
                <w:color w:val="000000" w:themeColor="text1"/>
                <w:sz w:val="20"/>
                <w:szCs w:val="20"/>
              </w:rPr>
            </w:pPr>
            <w:r w:rsidRPr="0007224A">
              <w:rPr>
                <w:rStyle w:val="s2"/>
                <w:rFonts w:eastAsiaTheme="majorEastAsia"/>
                <w:color w:val="000000" w:themeColor="text1"/>
                <w:sz w:val="20"/>
                <w:szCs w:val="20"/>
              </w:rPr>
              <w:t>o</w:t>
            </w:r>
            <w:r w:rsidRPr="0007224A">
              <w:rPr>
                <w:color w:val="000000" w:themeColor="text1"/>
                <w:sz w:val="20"/>
                <w:szCs w:val="20"/>
              </w:rPr>
              <w:t xml:space="preserve"> assessment of specialist equipment</w:t>
            </w:r>
          </w:p>
          <w:p w14:paraId="4946DC1F" w14:textId="77777777" w:rsidR="005F5B00" w:rsidRPr="0007224A" w:rsidRDefault="005F5B00" w:rsidP="005F5B00">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assessments relating to individual children with additional needs, lone working</w:t>
            </w:r>
          </w:p>
          <w:p w14:paraId="3E777418" w14:textId="77777777" w:rsidR="005F5B00" w:rsidRPr="0007224A" w:rsidRDefault="005F5B00" w:rsidP="005F5B00">
            <w:pPr>
              <w:pStyle w:val="p1"/>
              <w:rPr>
                <w:color w:val="000000" w:themeColor="text1"/>
                <w:sz w:val="20"/>
                <w:szCs w:val="20"/>
              </w:rPr>
            </w:pPr>
            <w:r w:rsidRPr="0007224A">
              <w:rPr>
                <w:color w:val="000000" w:themeColor="text1"/>
                <w:sz w:val="20"/>
                <w:szCs w:val="20"/>
              </w:rPr>
              <w:t>arrangements, and individual activities that are carried out by children</w:t>
            </w:r>
          </w:p>
          <w:p w14:paraId="07AD869A" w14:textId="77777777" w:rsidR="005F5B00" w:rsidRPr="0007224A" w:rsidRDefault="005F5B00" w:rsidP="005F5B00">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arrangements to support children with medical conditions including the</w:t>
            </w:r>
          </w:p>
          <w:p w14:paraId="2711792B" w14:textId="77777777" w:rsidR="005F5B00" w:rsidRPr="0007224A" w:rsidRDefault="005F5B00" w:rsidP="005F5B00">
            <w:pPr>
              <w:pStyle w:val="p1"/>
              <w:rPr>
                <w:color w:val="000000" w:themeColor="text1"/>
                <w:sz w:val="20"/>
                <w:szCs w:val="20"/>
              </w:rPr>
            </w:pPr>
            <w:r w:rsidRPr="0007224A">
              <w:rPr>
                <w:color w:val="000000" w:themeColor="text1"/>
                <w:sz w:val="20"/>
                <w:szCs w:val="20"/>
              </w:rPr>
              <w:t>administration of medicines</w:t>
            </w:r>
          </w:p>
          <w:p w14:paraId="64623B70" w14:textId="77777777" w:rsidR="005F5B00" w:rsidRPr="0007224A" w:rsidRDefault="005F5B00" w:rsidP="005F5B00">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practical control measures to reduce risk</w:t>
            </w:r>
          </w:p>
          <w:p w14:paraId="278F2935" w14:textId="77777777" w:rsidR="005F5B00" w:rsidRPr="0007224A" w:rsidRDefault="005F5B00" w:rsidP="005F5B00">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the process for recording and reporting injuries or accidents</w:t>
            </w:r>
          </w:p>
          <w:p w14:paraId="373169C7" w14:textId="68215BD0" w:rsidR="005F5B00" w:rsidRPr="0007224A" w:rsidRDefault="005F5B00" w:rsidP="005F5B00">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the process for establishing, monitoring and reviewing its policies and procedures</w:t>
            </w:r>
          </w:p>
          <w:p w14:paraId="3A2C90D9" w14:textId="4C230EFA" w:rsidR="005F5B00" w:rsidRPr="0007224A" w:rsidRDefault="005F5B00" w:rsidP="005F5B00">
            <w:pPr>
              <w:pStyle w:val="p1"/>
              <w:rPr>
                <w:color w:val="000000" w:themeColor="text1"/>
                <w:sz w:val="20"/>
                <w:szCs w:val="20"/>
              </w:rPr>
            </w:pPr>
            <w:r w:rsidRPr="0007224A">
              <w:rPr>
                <w:color w:val="000000" w:themeColor="text1"/>
                <w:sz w:val="20"/>
                <w:szCs w:val="20"/>
              </w:rPr>
              <w:t>to ensure they meet established and revised health and safety requirements.</w:t>
            </w:r>
          </w:p>
          <w:p w14:paraId="04E93FAB" w14:textId="77777777" w:rsidR="00C10A1E" w:rsidRPr="0007224A" w:rsidRDefault="00C10A1E" w:rsidP="00A54EDE">
            <w:pPr>
              <w:pStyle w:val="p2"/>
              <w:rPr>
                <w:b/>
                <w:bCs/>
                <w:color w:val="000000" w:themeColor="text1"/>
                <w:sz w:val="20"/>
                <w:szCs w:val="20"/>
              </w:rPr>
            </w:pPr>
          </w:p>
        </w:tc>
        <w:tc>
          <w:tcPr>
            <w:tcW w:w="3918" w:type="dxa"/>
          </w:tcPr>
          <w:p w14:paraId="033C243E" w14:textId="397AC95C" w:rsidR="00C10A1E" w:rsidRPr="0007224A" w:rsidRDefault="005F5B00" w:rsidP="00A54EDE">
            <w:pPr>
              <w:pStyle w:val="p2"/>
              <w:rPr>
                <w:color w:val="000000" w:themeColor="text1"/>
                <w:sz w:val="20"/>
                <w:szCs w:val="20"/>
              </w:rPr>
            </w:pPr>
            <w:r w:rsidRPr="0007224A">
              <w:rPr>
                <w:color w:val="000000" w:themeColor="text1"/>
                <w:sz w:val="20"/>
                <w:szCs w:val="20"/>
              </w:rPr>
              <w:t>Teach Me Happy has a Level 3 trained Health and Safety manager who work to stringent standards of Health and Safety.  Recorded checks are carried out daily, weekly and monthly as per the Health and Safety policy which is reviewed annually.  The policy includes:</w:t>
            </w:r>
          </w:p>
          <w:p w14:paraId="243C211D" w14:textId="77777777" w:rsidR="005F5B00" w:rsidRPr="0007224A" w:rsidRDefault="005F5B00" w:rsidP="00A54EDE">
            <w:pPr>
              <w:pStyle w:val="p2"/>
              <w:rPr>
                <w:color w:val="000000" w:themeColor="text1"/>
                <w:sz w:val="20"/>
                <w:szCs w:val="20"/>
              </w:rPr>
            </w:pPr>
          </w:p>
          <w:p w14:paraId="6F825F49" w14:textId="70C38798" w:rsidR="005F5B00" w:rsidRPr="0007224A" w:rsidRDefault="005F5B00" w:rsidP="005F5B00">
            <w:pPr>
              <w:pStyle w:val="p2"/>
              <w:numPr>
                <w:ilvl w:val="0"/>
                <w:numId w:val="4"/>
              </w:numPr>
              <w:rPr>
                <w:color w:val="000000" w:themeColor="text1"/>
                <w:sz w:val="20"/>
                <w:szCs w:val="20"/>
              </w:rPr>
            </w:pPr>
            <w:r w:rsidRPr="0007224A">
              <w:rPr>
                <w:color w:val="000000" w:themeColor="text1"/>
                <w:sz w:val="20"/>
                <w:szCs w:val="20"/>
              </w:rPr>
              <w:t>A general statement of the policy</w:t>
            </w:r>
          </w:p>
          <w:p w14:paraId="5FFC5743" w14:textId="666DAAE5" w:rsidR="005F5B00" w:rsidRPr="0007224A" w:rsidRDefault="005F5B00" w:rsidP="005F5B00">
            <w:pPr>
              <w:pStyle w:val="p2"/>
              <w:numPr>
                <w:ilvl w:val="0"/>
                <w:numId w:val="4"/>
              </w:numPr>
              <w:rPr>
                <w:color w:val="000000" w:themeColor="text1"/>
                <w:sz w:val="20"/>
                <w:szCs w:val="20"/>
              </w:rPr>
            </w:pPr>
            <w:r w:rsidRPr="0007224A">
              <w:rPr>
                <w:color w:val="000000" w:themeColor="text1"/>
                <w:sz w:val="20"/>
                <w:szCs w:val="20"/>
              </w:rPr>
              <w:t>Delegation of tasks</w:t>
            </w:r>
          </w:p>
          <w:p w14:paraId="3728DB4F" w14:textId="641C6FC1" w:rsidR="005F5B00" w:rsidRPr="0007224A" w:rsidRDefault="005F5B00" w:rsidP="005F5B00">
            <w:pPr>
              <w:pStyle w:val="p2"/>
              <w:numPr>
                <w:ilvl w:val="0"/>
                <w:numId w:val="4"/>
              </w:numPr>
              <w:rPr>
                <w:color w:val="000000" w:themeColor="text1"/>
                <w:sz w:val="20"/>
                <w:szCs w:val="20"/>
              </w:rPr>
            </w:pPr>
            <w:r w:rsidRPr="0007224A">
              <w:rPr>
                <w:color w:val="000000" w:themeColor="text1"/>
                <w:sz w:val="20"/>
                <w:szCs w:val="20"/>
              </w:rPr>
              <w:t>Risk assessment details</w:t>
            </w:r>
          </w:p>
          <w:p w14:paraId="3B79A97C" w14:textId="6D212AAA" w:rsidR="005F5B00" w:rsidRPr="0007224A" w:rsidRDefault="005F5B00" w:rsidP="005F5B00">
            <w:pPr>
              <w:pStyle w:val="p2"/>
              <w:numPr>
                <w:ilvl w:val="0"/>
                <w:numId w:val="4"/>
              </w:numPr>
              <w:rPr>
                <w:color w:val="000000" w:themeColor="text1"/>
                <w:sz w:val="20"/>
                <w:szCs w:val="20"/>
              </w:rPr>
            </w:pPr>
            <w:r w:rsidRPr="0007224A">
              <w:rPr>
                <w:color w:val="000000" w:themeColor="text1"/>
                <w:sz w:val="20"/>
                <w:szCs w:val="20"/>
              </w:rPr>
              <w:t>How accidents are recorded and reported.</w:t>
            </w:r>
          </w:p>
          <w:p w14:paraId="18631D7A" w14:textId="77777777" w:rsidR="005F5B00" w:rsidRPr="0007224A" w:rsidRDefault="005F5B00" w:rsidP="005F5B00">
            <w:pPr>
              <w:pStyle w:val="p2"/>
              <w:rPr>
                <w:color w:val="000000" w:themeColor="text1"/>
                <w:sz w:val="20"/>
                <w:szCs w:val="20"/>
              </w:rPr>
            </w:pPr>
          </w:p>
          <w:p w14:paraId="5B1E0CD0" w14:textId="77777777" w:rsidR="005F5B00" w:rsidRPr="0007224A" w:rsidRDefault="005F5B00" w:rsidP="005F5B00">
            <w:pPr>
              <w:pStyle w:val="p2"/>
              <w:rPr>
                <w:color w:val="000000" w:themeColor="text1"/>
                <w:sz w:val="20"/>
                <w:szCs w:val="20"/>
              </w:rPr>
            </w:pPr>
          </w:p>
          <w:p w14:paraId="310095F2" w14:textId="4ADFC1EF" w:rsidR="005F5B00" w:rsidRPr="0007224A" w:rsidRDefault="005F5B00" w:rsidP="005F5B00">
            <w:pPr>
              <w:pStyle w:val="p2"/>
              <w:rPr>
                <w:color w:val="000000" w:themeColor="text1"/>
                <w:sz w:val="20"/>
                <w:szCs w:val="20"/>
              </w:rPr>
            </w:pPr>
            <w:r w:rsidRPr="0007224A">
              <w:rPr>
                <w:color w:val="000000" w:themeColor="text1"/>
                <w:sz w:val="20"/>
                <w:szCs w:val="20"/>
              </w:rPr>
              <w:t>There is also a separate Administrating Medicines Policy.</w:t>
            </w:r>
          </w:p>
          <w:p w14:paraId="35471CF1" w14:textId="77777777" w:rsidR="00C10A1E" w:rsidRPr="0007224A" w:rsidRDefault="00C10A1E" w:rsidP="00A54EDE">
            <w:pPr>
              <w:pStyle w:val="p2"/>
              <w:rPr>
                <w:color w:val="000000" w:themeColor="text1"/>
                <w:sz w:val="20"/>
                <w:szCs w:val="20"/>
              </w:rPr>
            </w:pPr>
            <w:r w:rsidRPr="0007224A">
              <w:rPr>
                <w:color w:val="000000" w:themeColor="text1"/>
                <w:sz w:val="20"/>
                <w:szCs w:val="20"/>
              </w:rPr>
              <w:t xml:space="preserve"> </w:t>
            </w:r>
          </w:p>
        </w:tc>
      </w:tr>
      <w:tr w:rsidR="0007224A" w:rsidRPr="0007224A" w14:paraId="13F628C7" w14:textId="77777777" w:rsidTr="00A54EDE">
        <w:tc>
          <w:tcPr>
            <w:tcW w:w="846" w:type="dxa"/>
          </w:tcPr>
          <w:p w14:paraId="60B0D323" w14:textId="3710A29E" w:rsidR="005F5B00" w:rsidRPr="0007224A" w:rsidRDefault="00134D44" w:rsidP="00A54EDE">
            <w:pPr>
              <w:pStyle w:val="p1"/>
              <w:rPr>
                <w:color w:val="000000" w:themeColor="text1"/>
                <w:sz w:val="20"/>
                <w:szCs w:val="20"/>
              </w:rPr>
            </w:pPr>
            <w:r w:rsidRPr="0007224A">
              <w:rPr>
                <w:color w:val="000000" w:themeColor="text1"/>
                <w:sz w:val="20"/>
                <w:szCs w:val="20"/>
              </w:rPr>
              <w:t>2</w:t>
            </w:r>
          </w:p>
        </w:tc>
        <w:tc>
          <w:tcPr>
            <w:tcW w:w="4252" w:type="dxa"/>
          </w:tcPr>
          <w:p w14:paraId="38DB99A5" w14:textId="77777777" w:rsidR="00134D44" w:rsidRPr="0007224A" w:rsidRDefault="00134D44" w:rsidP="00134D44">
            <w:pPr>
              <w:pStyle w:val="p1"/>
              <w:rPr>
                <w:color w:val="000000" w:themeColor="text1"/>
                <w:sz w:val="20"/>
                <w:szCs w:val="20"/>
              </w:rPr>
            </w:pPr>
            <w:r w:rsidRPr="0007224A">
              <w:rPr>
                <w:color w:val="000000" w:themeColor="text1"/>
                <w:sz w:val="20"/>
                <w:szCs w:val="20"/>
              </w:rPr>
              <w:t>The health and safety policy should also include consideration of children’s individual</w:t>
            </w:r>
          </w:p>
          <w:p w14:paraId="5BA22B67" w14:textId="77777777" w:rsidR="00134D44" w:rsidRPr="0007224A" w:rsidRDefault="00134D44" w:rsidP="00134D44">
            <w:pPr>
              <w:pStyle w:val="p1"/>
              <w:rPr>
                <w:color w:val="000000" w:themeColor="text1"/>
                <w:sz w:val="20"/>
                <w:szCs w:val="20"/>
              </w:rPr>
            </w:pPr>
            <w:r w:rsidRPr="0007224A">
              <w:rPr>
                <w:color w:val="000000" w:themeColor="text1"/>
                <w:sz w:val="20"/>
                <w:szCs w:val="20"/>
              </w:rPr>
              <w:t>health needs. If a child requires supervision when taking medication while attending a</w:t>
            </w:r>
          </w:p>
          <w:p w14:paraId="7767EDCC" w14:textId="77777777" w:rsidR="00134D44" w:rsidRPr="0007224A" w:rsidRDefault="00134D44" w:rsidP="00134D44">
            <w:pPr>
              <w:pStyle w:val="p1"/>
              <w:rPr>
                <w:color w:val="000000" w:themeColor="text1"/>
                <w:sz w:val="20"/>
                <w:szCs w:val="20"/>
              </w:rPr>
            </w:pPr>
            <w:r w:rsidRPr="0007224A">
              <w:rPr>
                <w:color w:val="000000" w:themeColor="text1"/>
                <w:sz w:val="20"/>
                <w:szCs w:val="20"/>
              </w:rPr>
              <w:t>setting, the commissioning agreement and individual healthcare plan should include</w:t>
            </w:r>
          </w:p>
          <w:p w14:paraId="531D83E5" w14:textId="7BD345A6" w:rsidR="00134D44" w:rsidRPr="0007224A" w:rsidRDefault="00134D44" w:rsidP="00134D44">
            <w:pPr>
              <w:pStyle w:val="p1"/>
              <w:rPr>
                <w:color w:val="000000" w:themeColor="text1"/>
                <w:sz w:val="20"/>
                <w:szCs w:val="20"/>
              </w:rPr>
            </w:pPr>
            <w:r w:rsidRPr="0007224A">
              <w:rPr>
                <w:color w:val="000000" w:themeColor="text1"/>
                <w:sz w:val="20"/>
                <w:szCs w:val="20"/>
              </w:rPr>
              <w:t xml:space="preserve">written permission from their parents or carers and their headteacher or local authority officer for their medication to be administered by a member of </w:t>
            </w:r>
            <w:proofErr w:type="gramStart"/>
            <w:r w:rsidRPr="0007224A">
              <w:rPr>
                <w:color w:val="000000" w:themeColor="text1"/>
                <w:sz w:val="20"/>
                <w:szCs w:val="20"/>
              </w:rPr>
              <w:t>staff, or</w:t>
            </w:r>
            <w:proofErr w:type="gramEnd"/>
            <w:r w:rsidRPr="0007224A">
              <w:rPr>
                <w:color w:val="000000" w:themeColor="text1"/>
                <w:sz w:val="20"/>
                <w:szCs w:val="20"/>
              </w:rPr>
              <w:t xml:space="preserve"> self-administered by the child.</w:t>
            </w:r>
          </w:p>
          <w:p w14:paraId="7AA0C2B3" w14:textId="77777777" w:rsidR="005F5B00" w:rsidRPr="0007224A" w:rsidRDefault="005F5B00" w:rsidP="005F5B00">
            <w:pPr>
              <w:pStyle w:val="p1"/>
              <w:rPr>
                <w:color w:val="000000" w:themeColor="text1"/>
                <w:sz w:val="20"/>
                <w:szCs w:val="20"/>
              </w:rPr>
            </w:pPr>
          </w:p>
        </w:tc>
        <w:tc>
          <w:tcPr>
            <w:tcW w:w="3918" w:type="dxa"/>
          </w:tcPr>
          <w:p w14:paraId="045A36D4" w14:textId="60222DCD" w:rsidR="005F5B00" w:rsidRPr="0007224A" w:rsidRDefault="00134D44" w:rsidP="00A54EDE">
            <w:pPr>
              <w:pStyle w:val="p2"/>
              <w:rPr>
                <w:color w:val="000000" w:themeColor="text1"/>
                <w:sz w:val="20"/>
                <w:szCs w:val="20"/>
              </w:rPr>
            </w:pPr>
            <w:r w:rsidRPr="0007224A">
              <w:rPr>
                <w:color w:val="000000" w:themeColor="text1"/>
                <w:sz w:val="20"/>
                <w:szCs w:val="20"/>
              </w:rPr>
              <w:t xml:space="preserve">The health and safety policy considers the needs of individuals.  All children have a separate ‘care plan.’  Any allergies are listed on a separate document and kept on sight in the kitchen area.  The Administrating Medicine Policy outlines the guidelines for any children that have-to-have medicines whilst on site.  Before any young person commences placement, a data sheet is sent to parent/carer which includes whether they give permission for medicine to be given. </w:t>
            </w:r>
          </w:p>
        </w:tc>
      </w:tr>
      <w:tr w:rsidR="0007224A" w:rsidRPr="0007224A" w14:paraId="7FB9DB05" w14:textId="77777777" w:rsidTr="00A54EDE">
        <w:tc>
          <w:tcPr>
            <w:tcW w:w="846" w:type="dxa"/>
          </w:tcPr>
          <w:p w14:paraId="4ABEFA83" w14:textId="1A43F56E" w:rsidR="00134D44" w:rsidRPr="0007224A" w:rsidRDefault="00134D44" w:rsidP="00A54EDE">
            <w:pPr>
              <w:pStyle w:val="p1"/>
              <w:rPr>
                <w:color w:val="000000" w:themeColor="text1"/>
                <w:sz w:val="20"/>
                <w:szCs w:val="20"/>
              </w:rPr>
            </w:pPr>
            <w:r w:rsidRPr="0007224A">
              <w:rPr>
                <w:color w:val="000000" w:themeColor="text1"/>
                <w:sz w:val="20"/>
                <w:szCs w:val="20"/>
              </w:rPr>
              <w:t>3</w:t>
            </w:r>
          </w:p>
        </w:tc>
        <w:tc>
          <w:tcPr>
            <w:tcW w:w="4252" w:type="dxa"/>
          </w:tcPr>
          <w:p w14:paraId="53B6DE92" w14:textId="19E5E97E" w:rsidR="00134D44" w:rsidRPr="0007224A" w:rsidRDefault="00134D44" w:rsidP="00134D44">
            <w:pPr>
              <w:pStyle w:val="p1"/>
              <w:rPr>
                <w:color w:val="000000" w:themeColor="text1"/>
                <w:sz w:val="20"/>
                <w:szCs w:val="20"/>
              </w:rPr>
            </w:pPr>
            <w:r w:rsidRPr="0007224A">
              <w:rPr>
                <w:color w:val="000000" w:themeColor="text1"/>
                <w:sz w:val="20"/>
                <w:szCs w:val="20"/>
              </w:rPr>
              <w:t xml:space="preserve">To support effective implementation </w:t>
            </w:r>
            <w:proofErr w:type="gramStart"/>
            <w:r w:rsidRPr="0007224A">
              <w:rPr>
                <w:color w:val="000000" w:themeColor="text1"/>
                <w:sz w:val="20"/>
                <w:szCs w:val="20"/>
              </w:rPr>
              <w:t>( of</w:t>
            </w:r>
            <w:proofErr w:type="gramEnd"/>
            <w:r w:rsidRPr="0007224A">
              <w:rPr>
                <w:color w:val="000000" w:themeColor="text1"/>
                <w:sz w:val="20"/>
                <w:szCs w:val="20"/>
              </w:rPr>
              <w:t xml:space="preserve"> Health and Safety) providers must</w:t>
            </w:r>
          </w:p>
          <w:p w14:paraId="7D55643C" w14:textId="197A2B05" w:rsidR="00134D44" w:rsidRPr="0007224A" w:rsidRDefault="00134D44" w:rsidP="00134D44">
            <w:pPr>
              <w:pStyle w:val="p1"/>
              <w:rPr>
                <w:color w:val="000000" w:themeColor="text1"/>
                <w:sz w:val="20"/>
                <w:szCs w:val="20"/>
              </w:rPr>
            </w:pPr>
            <w:r w:rsidRPr="0007224A">
              <w:rPr>
                <w:color w:val="000000" w:themeColor="text1"/>
                <w:sz w:val="20"/>
                <w:szCs w:val="20"/>
              </w:rPr>
              <w:t>ensure that staff receive information, instruction, and training about health and safety. This should include:</w:t>
            </w:r>
          </w:p>
          <w:p w14:paraId="4FF34629" w14:textId="77777777" w:rsidR="00134D44" w:rsidRPr="0007224A" w:rsidRDefault="00134D44" w:rsidP="00134D44">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how to assess risks specific for their job. Risk assessments should be undertaken</w:t>
            </w:r>
          </w:p>
          <w:p w14:paraId="42D7702E" w14:textId="77777777" w:rsidR="00134D44" w:rsidRPr="0007224A" w:rsidRDefault="00134D44" w:rsidP="00134D44">
            <w:pPr>
              <w:pStyle w:val="p1"/>
              <w:rPr>
                <w:color w:val="000000" w:themeColor="text1"/>
                <w:sz w:val="20"/>
                <w:szCs w:val="20"/>
              </w:rPr>
            </w:pPr>
            <w:r w:rsidRPr="0007224A">
              <w:rPr>
                <w:color w:val="000000" w:themeColor="text1"/>
                <w:sz w:val="20"/>
                <w:szCs w:val="20"/>
              </w:rPr>
              <w:lastRenderedPageBreak/>
              <w:t>by staff members with sufficient training, experience or knowledge. Providers have</w:t>
            </w:r>
          </w:p>
          <w:p w14:paraId="5DF77405" w14:textId="77777777" w:rsidR="00134D44" w:rsidRPr="0007224A" w:rsidRDefault="00134D44" w:rsidP="00134D44">
            <w:pPr>
              <w:pStyle w:val="p1"/>
              <w:rPr>
                <w:color w:val="000000" w:themeColor="text1"/>
                <w:sz w:val="20"/>
                <w:szCs w:val="20"/>
              </w:rPr>
            </w:pPr>
            <w:r w:rsidRPr="0007224A">
              <w:rPr>
                <w:color w:val="000000" w:themeColor="text1"/>
                <w:sz w:val="20"/>
                <w:szCs w:val="20"/>
              </w:rPr>
              <w:t>a duty to assess risk, but all staff members should be consulted about risks which</w:t>
            </w:r>
          </w:p>
          <w:p w14:paraId="792ABF73" w14:textId="77777777" w:rsidR="00134D44" w:rsidRPr="0007224A" w:rsidRDefault="00134D44" w:rsidP="00134D44">
            <w:pPr>
              <w:pStyle w:val="p1"/>
              <w:rPr>
                <w:color w:val="000000" w:themeColor="text1"/>
                <w:sz w:val="20"/>
                <w:szCs w:val="20"/>
              </w:rPr>
            </w:pPr>
            <w:r w:rsidRPr="0007224A">
              <w:rPr>
                <w:color w:val="000000" w:themeColor="text1"/>
                <w:sz w:val="20"/>
                <w:szCs w:val="20"/>
              </w:rPr>
              <w:t>affect them</w:t>
            </w:r>
          </w:p>
          <w:p w14:paraId="77FFA499" w14:textId="77777777" w:rsidR="00134D44" w:rsidRPr="0007224A" w:rsidRDefault="00134D44" w:rsidP="00134D44">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meeting their roles and responsibilities identified within the health and safety policy</w:t>
            </w:r>
          </w:p>
          <w:p w14:paraId="1B9D5260" w14:textId="77777777" w:rsidR="00134D44" w:rsidRPr="0007224A" w:rsidRDefault="00134D44" w:rsidP="00134D44">
            <w:pPr>
              <w:pStyle w:val="p1"/>
              <w:rPr>
                <w:color w:val="000000" w:themeColor="text1"/>
                <w:sz w:val="20"/>
                <w:szCs w:val="20"/>
              </w:rPr>
            </w:pPr>
          </w:p>
        </w:tc>
        <w:tc>
          <w:tcPr>
            <w:tcW w:w="3918" w:type="dxa"/>
          </w:tcPr>
          <w:p w14:paraId="7D6DFE18" w14:textId="21C6BCA7" w:rsidR="00134D44" w:rsidRPr="0007224A" w:rsidRDefault="00134D44" w:rsidP="00A54EDE">
            <w:pPr>
              <w:pStyle w:val="p2"/>
              <w:rPr>
                <w:color w:val="000000" w:themeColor="text1"/>
                <w:sz w:val="20"/>
                <w:szCs w:val="20"/>
              </w:rPr>
            </w:pPr>
            <w:r w:rsidRPr="0007224A">
              <w:rPr>
                <w:color w:val="000000" w:themeColor="text1"/>
                <w:sz w:val="20"/>
                <w:szCs w:val="20"/>
              </w:rPr>
              <w:lastRenderedPageBreak/>
              <w:t xml:space="preserve">All risk assessments are carried out by an experienced member of staff with oversight from the Health and Safety Manager (Rachel Smith.) Staff are given Health and Safety training at the commencement of employment and yearly on refresher training.  Staff are given access to all risk assessments and </w:t>
            </w:r>
            <w:r w:rsidRPr="0007224A">
              <w:rPr>
                <w:color w:val="000000" w:themeColor="text1"/>
                <w:sz w:val="20"/>
                <w:szCs w:val="20"/>
              </w:rPr>
              <w:lastRenderedPageBreak/>
              <w:t xml:space="preserve">are copied in on educational visit </w:t>
            </w:r>
            <w:proofErr w:type="gramStart"/>
            <w:r w:rsidRPr="0007224A">
              <w:rPr>
                <w:color w:val="000000" w:themeColor="text1"/>
                <w:sz w:val="20"/>
                <w:szCs w:val="20"/>
              </w:rPr>
              <w:t>RA’s</w:t>
            </w:r>
            <w:proofErr w:type="gramEnd"/>
            <w:r w:rsidRPr="0007224A">
              <w:rPr>
                <w:color w:val="000000" w:themeColor="text1"/>
                <w:sz w:val="20"/>
                <w:szCs w:val="20"/>
              </w:rPr>
              <w:t xml:space="preserve"> to ensure that they are compliant with risk reduction items.  </w:t>
            </w:r>
          </w:p>
        </w:tc>
      </w:tr>
      <w:tr w:rsidR="0007224A" w:rsidRPr="0007224A" w14:paraId="0EB887B7" w14:textId="77777777" w:rsidTr="00A54EDE">
        <w:tc>
          <w:tcPr>
            <w:tcW w:w="846" w:type="dxa"/>
          </w:tcPr>
          <w:p w14:paraId="59C16EE9" w14:textId="508E9BEC" w:rsidR="00134D44" w:rsidRPr="0007224A" w:rsidRDefault="00134D44" w:rsidP="00A54EDE">
            <w:pPr>
              <w:pStyle w:val="p1"/>
              <w:rPr>
                <w:color w:val="000000" w:themeColor="text1"/>
                <w:sz w:val="20"/>
                <w:szCs w:val="20"/>
              </w:rPr>
            </w:pPr>
            <w:r w:rsidRPr="0007224A">
              <w:rPr>
                <w:color w:val="000000" w:themeColor="text1"/>
                <w:sz w:val="20"/>
                <w:szCs w:val="20"/>
              </w:rPr>
              <w:lastRenderedPageBreak/>
              <w:t>4</w:t>
            </w:r>
          </w:p>
        </w:tc>
        <w:tc>
          <w:tcPr>
            <w:tcW w:w="4252" w:type="dxa"/>
          </w:tcPr>
          <w:p w14:paraId="3DAA68D1" w14:textId="0679CB99" w:rsidR="00134D44" w:rsidRPr="0007224A" w:rsidRDefault="00134D44" w:rsidP="00134D44">
            <w:pPr>
              <w:pStyle w:val="p1"/>
              <w:rPr>
                <w:color w:val="000000" w:themeColor="text1"/>
                <w:sz w:val="20"/>
                <w:szCs w:val="20"/>
              </w:rPr>
            </w:pPr>
            <w:r w:rsidRPr="0007224A">
              <w:rPr>
                <w:color w:val="000000" w:themeColor="text1"/>
                <w:sz w:val="20"/>
                <w:szCs w:val="20"/>
              </w:rPr>
              <w:t>Providers should ensure that first aid is administered in a timely and competent manner</w:t>
            </w:r>
            <w:r w:rsidR="00FA621A" w:rsidRPr="0007224A">
              <w:rPr>
                <w:color w:val="000000" w:themeColor="text1"/>
                <w:sz w:val="20"/>
                <w:szCs w:val="20"/>
              </w:rPr>
              <w:t xml:space="preserve"> </w:t>
            </w:r>
            <w:r w:rsidRPr="0007224A">
              <w:rPr>
                <w:color w:val="000000" w:themeColor="text1"/>
                <w:sz w:val="20"/>
                <w:szCs w:val="20"/>
              </w:rPr>
              <w:t>by suitably trained staff. This should be assisted by the drawing up and effective</w:t>
            </w:r>
          </w:p>
          <w:p w14:paraId="4D83F93C" w14:textId="77777777" w:rsidR="00134D44" w:rsidRPr="0007224A" w:rsidRDefault="00134D44" w:rsidP="00134D44">
            <w:pPr>
              <w:pStyle w:val="p1"/>
              <w:rPr>
                <w:color w:val="000000" w:themeColor="text1"/>
                <w:sz w:val="20"/>
                <w:szCs w:val="20"/>
              </w:rPr>
            </w:pPr>
            <w:r w:rsidRPr="0007224A">
              <w:rPr>
                <w:color w:val="000000" w:themeColor="text1"/>
                <w:sz w:val="20"/>
                <w:szCs w:val="20"/>
              </w:rPr>
              <w:t>implementation of a written first aid policy.</w:t>
            </w:r>
          </w:p>
          <w:p w14:paraId="542E2806" w14:textId="77777777" w:rsidR="00FA621A" w:rsidRPr="0007224A" w:rsidRDefault="00FA621A" w:rsidP="00134D44">
            <w:pPr>
              <w:pStyle w:val="p1"/>
              <w:rPr>
                <w:color w:val="000000" w:themeColor="text1"/>
                <w:sz w:val="20"/>
                <w:szCs w:val="20"/>
              </w:rPr>
            </w:pPr>
          </w:p>
          <w:p w14:paraId="1DEAF582" w14:textId="77777777" w:rsidR="00FA621A" w:rsidRPr="0007224A" w:rsidRDefault="00FA621A" w:rsidP="00FA621A">
            <w:pPr>
              <w:pStyle w:val="p1"/>
              <w:rPr>
                <w:color w:val="000000" w:themeColor="text1"/>
                <w:sz w:val="20"/>
                <w:szCs w:val="20"/>
              </w:rPr>
            </w:pPr>
            <w:r w:rsidRPr="0007224A">
              <w:rPr>
                <w:color w:val="000000" w:themeColor="text1"/>
                <w:sz w:val="20"/>
                <w:szCs w:val="20"/>
              </w:rPr>
              <w:t xml:space="preserve">To support this, providers </w:t>
            </w:r>
            <w:proofErr w:type="gramStart"/>
            <w:r w:rsidRPr="0007224A">
              <w:rPr>
                <w:color w:val="000000" w:themeColor="text1"/>
                <w:sz w:val="20"/>
                <w:szCs w:val="20"/>
              </w:rPr>
              <w:t>should have,</w:t>
            </w:r>
            <w:proofErr w:type="gramEnd"/>
            <w:r w:rsidRPr="0007224A">
              <w:rPr>
                <w:color w:val="000000" w:themeColor="text1"/>
                <w:sz w:val="20"/>
                <w:szCs w:val="20"/>
              </w:rPr>
              <w:t xml:space="preserve"> on each site:</w:t>
            </w:r>
          </w:p>
          <w:p w14:paraId="59D935EC" w14:textId="77777777" w:rsidR="00FA621A" w:rsidRPr="0007224A" w:rsidRDefault="00FA621A" w:rsidP="00FA621A">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a designated, qualified first aider(s) to take charge of first aid arrangements</w:t>
            </w:r>
          </w:p>
          <w:p w14:paraId="7CF67353" w14:textId="77777777" w:rsidR="00FA621A" w:rsidRPr="0007224A" w:rsidRDefault="00FA621A" w:rsidP="00FA621A">
            <w:pPr>
              <w:pStyle w:val="p2"/>
              <w:rPr>
                <w:color w:val="000000" w:themeColor="text1"/>
                <w:sz w:val="20"/>
                <w:szCs w:val="20"/>
              </w:rPr>
            </w:pPr>
            <w:r w:rsidRPr="0007224A">
              <w:rPr>
                <w:rStyle w:val="s2"/>
                <w:rFonts w:eastAsiaTheme="majorEastAsia"/>
                <w:color w:val="000000" w:themeColor="text1"/>
                <w:sz w:val="20"/>
                <w:szCs w:val="20"/>
              </w:rPr>
              <w:t>5</w:t>
            </w:r>
            <w:r w:rsidRPr="0007224A">
              <w:rPr>
                <w:rStyle w:val="s3"/>
                <w:rFonts w:ascii="Arial" w:eastAsiaTheme="majorEastAsia" w:hAnsi="Arial"/>
                <w:color w:val="000000" w:themeColor="text1"/>
                <w:sz w:val="20"/>
                <w:szCs w:val="20"/>
              </w:rPr>
              <w:t xml:space="preserve"> </w:t>
            </w:r>
            <w:r w:rsidRPr="0007224A">
              <w:rPr>
                <w:color w:val="000000" w:themeColor="text1"/>
                <w:sz w:val="20"/>
                <w:szCs w:val="20"/>
              </w:rPr>
              <w:t>HSE: Information about health and safety at work</w:t>
            </w:r>
          </w:p>
          <w:p w14:paraId="15B33A21" w14:textId="77777777" w:rsidR="00FA621A" w:rsidRPr="0007224A" w:rsidRDefault="00FA621A" w:rsidP="00FA621A">
            <w:pPr>
              <w:pStyle w:val="p1"/>
              <w:rPr>
                <w:color w:val="000000" w:themeColor="text1"/>
                <w:sz w:val="20"/>
                <w:szCs w:val="20"/>
              </w:rPr>
            </w:pPr>
            <w:r w:rsidRPr="0007224A">
              <w:rPr>
                <w:color w:val="000000" w:themeColor="text1"/>
                <w:sz w:val="20"/>
                <w:szCs w:val="20"/>
              </w:rPr>
              <w:t>15</w:t>
            </w:r>
            <w:r w:rsidRPr="0007224A">
              <w:rPr>
                <w:rStyle w:val="s1"/>
                <w:rFonts w:eastAsiaTheme="majorEastAsia"/>
                <w:color w:val="000000" w:themeColor="text1"/>
                <w:sz w:val="20"/>
                <w:szCs w:val="20"/>
              </w:rPr>
              <w:t>•</w:t>
            </w:r>
            <w:r w:rsidRPr="0007224A">
              <w:rPr>
                <w:color w:val="000000" w:themeColor="text1"/>
                <w:sz w:val="20"/>
                <w:szCs w:val="20"/>
              </w:rPr>
              <w:t xml:space="preserve"> a suitable first aid container stocked in accordance with the findings of the first aid</w:t>
            </w:r>
          </w:p>
          <w:p w14:paraId="17C9CAF3" w14:textId="77777777" w:rsidR="00FA621A" w:rsidRPr="0007224A" w:rsidRDefault="00FA621A" w:rsidP="00FA621A">
            <w:pPr>
              <w:pStyle w:val="p1"/>
              <w:rPr>
                <w:color w:val="000000" w:themeColor="text1"/>
                <w:sz w:val="20"/>
                <w:szCs w:val="20"/>
              </w:rPr>
            </w:pPr>
            <w:r w:rsidRPr="0007224A">
              <w:rPr>
                <w:color w:val="000000" w:themeColor="text1"/>
                <w:sz w:val="20"/>
                <w:szCs w:val="20"/>
              </w:rPr>
              <w:t xml:space="preserve">needs assessment and holding at least the </w:t>
            </w:r>
            <w:r w:rsidRPr="0007224A">
              <w:rPr>
                <w:rStyle w:val="s4"/>
                <w:rFonts w:eastAsiaTheme="majorEastAsia"/>
                <w:color w:val="000000" w:themeColor="text1"/>
                <w:sz w:val="20"/>
                <w:szCs w:val="20"/>
              </w:rPr>
              <w:t>minimum requirements</w:t>
            </w:r>
            <w:r w:rsidRPr="0007224A">
              <w:rPr>
                <w:color w:val="000000" w:themeColor="text1"/>
                <w:sz w:val="20"/>
                <w:szCs w:val="20"/>
              </w:rPr>
              <w:t xml:space="preserve"> suggested by</w:t>
            </w:r>
          </w:p>
          <w:p w14:paraId="337B8047" w14:textId="77777777" w:rsidR="00FA621A" w:rsidRPr="0007224A" w:rsidRDefault="00FA621A" w:rsidP="00FA621A">
            <w:pPr>
              <w:pStyle w:val="p1"/>
              <w:rPr>
                <w:color w:val="000000" w:themeColor="text1"/>
                <w:sz w:val="20"/>
                <w:szCs w:val="20"/>
              </w:rPr>
            </w:pPr>
            <w:r w:rsidRPr="0007224A">
              <w:rPr>
                <w:color w:val="000000" w:themeColor="text1"/>
                <w:sz w:val="20"/>
                <w:szCs w:val="20"/>
              </w:rPr>
              <w:t>HSE</w:t>
            </w:r>
          </w:p>
          <w:p w14:paraId="23F4FFE2" w14:textId="77777777" w:rsidR="00FA621A" w:rsidRPr="0007224A" w:rsidRDefault="00FA621A" w:rsidP="00FA621A">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information for staff detailing the location of equipment, facilities, and personnel</w:t>
            </w:r>
          </w:p>
          <w:p w14:paraId="7ED8A7E5" w14:textId="77777777" w:rsidR="00FA621A" w:rsidRPr="0007224A" w:rsidRDefault="00FA621A" w:rsidP="00134D44">
            <w:pPr>
              <w:pStyle w:val="p1"/>
              <w:rPr>
                <w:color w:val="000000" w:themeColor="text1"/>
                <w:sz w:val="20"/>
                <w:szCs w:val="20"/>
              </w:rPr>
            </w:pPr>
          </w:p>
          <w:p w14:paraId="6CC8D4EE" w14:textId="77777777" w:rsidR="00134D44" w:rsidRPr="0007224A" w:rsidRDefault="00134D44" w:rsidP="00134D44">
            <w:pPr>
              <w:pStyle w:val="p1"/>
              <w:rPr>
                <w:color w:val="000000" w:themeColor="text1"/>
                <w:sz w:val="20"/>
                <w:szCs w:val="20"/>
              </w:rPr>
            </w:pPr>
          </w:p>
        </w:tc>
        <w:tc>
          <w:tcPr>
            <w:tcW w:w="3918" w:type="dxa"/>
          </w:tcPr>
          <w:p w14:paraId="575DC64B" w14:textId="77777777" w:rsidR="00134D44" w:rsidRPr="0007224A" w:rsidRDefault="00FA621A" w:rsidP="00A54EDE">
            <w:pPr>
              <w:pStyle w:val="p2"/>
              <w:rPr>
                <w:color w:val="000000" w:themeColor="text1"/>
                <w:sz w:val="20"/>
                <w:szCs w:val="20"/>
              </w:rPr>
            </w:pPr>
            <w:r w:rsidRPr="0007224A">
              <w:rPr>
                <w:color w:val="000000" w:themeColor="text1"/>
                <w:sz w:val="20"/>
                <w:szCs w:val="20"/>
              </w:rPr>
              <w:t xml:space="preserve">First Aid Trained staff are available at all sites. There is a First Aid Policy that is reviewed annually. </w:t>
            </w:r>
          </w:p>
          <w:p w14:paraId="15987CB1" w14:textId="77777777" w:rsidR="00FA621A" w:rsidRPr="0007224A" w:rsidRDefault="00FA621A" w:rsidP="00A54EDE">
            <w:pPr>
              <w:pStyle w:val="p2"/>
              <w:rPr>
                <w:color w:val="000000" w:themeColor="text1"/>
                <w:sz w:val="20"/>
                <w:szCs w:val="20"/>
              </w:rPr>
            </w:pPr>
          </w:p>
          <w:p w14:paraId="7CF3C600" w14:textId="77777777" w:rsidR="00FA621A" w:rsidRPr="0007224A" w:rsidRDefault="00FA621A" w:rsidP="00A54EDE">
            <w:pPr>
              <w:pStyle w:val="p2"/>
              <w:rPr>
                <w:color w:val="000000" w:themeColor="text1"/>
                <w:sz w:val="20"/>
                <w:szCs w:val="20"/>
              </w:rPr>
            </w:pPr>
            <w:r w:rsidRPr="0007224A">
              <w:rPr>
                <w:color w:val="000000" w:themeColor="text1"/>
                <w:sz w:val="20"/>
                <w:szCs w:val="20"/>
              </w:rPr>
              <w:t>Teach Me Happy has:</w:t>
            </w:r>
          </w:p>
          <w:p w14:paraId="6EDB4D88" w14:textId="77777777" w:rsidR="00FA621A" w:rsidRPr="0007224A" w:rsidRDefault="00FA621A" w:rsidP="00FA621A">
            <w:pPr>
              <w:pStyle w:val="p2"/>
              <w:numPr>
                <w:ilvl w:val="0"/>
                <w:numId w:val="5"/>
              </w:numPr>
              <w:rPr>
                <w:color w:val="000000" w:themeColor="text1"/>
                <w:sz w:val="20"/>
                <w:szCs w:val="20"/>
              </w:rPr>
            </w:pPr>
            <w:r w:rsidRPr="0007224A">
              <w:rPr>
                <w:color w:val="000000" w:themeColor="text1"/>
                <w:sz w:val="20"/>
                <w:szCs w:val="20"/>
              </w:rPr>
              <w:t>Qualified First Aiders at each site</w:t>
            </w:r>
          </w:p>
          <w:p w14:paraId="5F84D011" w14:textId="77777777" w:rsidR="00FA621A" w:rsidRPr="0007224A" w:rsidRDefault="00FA621A" w:rsidP="00FA621A">
            <w:pPr>
              <w:pStyle w:val="p2"/>
              <w:numPr>
                <w:ilvl w:val="0"/>
                <w:numId w:val="5"/>
              </w:numPr>
              <w:rPr>
                <w:color w:val="000000" w:themeColor="text1"/>
                <w:sz w:val="20"/>
                <w:szCs w:val="20"/>
              </w:rPr>
            </w:pPr>
            <w:r w:rsidRPr="0007224A">
              <w:rPr>
                <w:color w:val="000000" w:themeColor="text1"/>
                <w:sz w:val="20"/>
                <w:szCs w:val="20"/>
              </w:rPr>
              <w:t>Health and Safety poster</w:t>
            </w:r>
          </w:p>
          <w:p w14:paraId="4EC23CD4" w14:textId="77777777" w:rsidR="00FA621A" w:rsidRPr="0007224A" w:rsidRDefault="00FA621A" w:rsidP="00FA621A">
            <w:pPr>
              <w:pStyle w:val="p2"/>
              <w:numPr>
                <w:ilvl w:val="0"/>
                <w:numId w:val="5"/>
              </w:numPr>
              <w:rPr>
                <w:color w:val="000000" w:themeColor="text1"/>
                <w:sz w:val="20"/>
                <w:szCs w:val="20"/>
              </w:rPr>
            </w:pPr>
            <w:r w:rsidRPr="0007224A">
              <w:rPr>
                <w:color w:val="000000" w:themeColor="text1"/>
                <w:sz w:val="20"/>
                <w:szCs w:val="20"/>
              </w:rPr>
              <w:t xml:space="preserve">First Aid container in line with HSE minimum requirements and roving First Aid kits. </w:t>
            </w:r>
          </w:p>
          <w:p w14:paraId="6F9DAB10" w14:textId="2862A572" w:rsidR="00FA621A" w:rsidRPr="0007224A" w:rsidRDefault="00FA621A" w:rsidP="00FA621A">
            <w:pPr>
              <w:pStyle w:val="p2"/>
              <w:numPr>
                <w:ilvl w:val="0"/>
                <w:numId w:val="5"/>
              </w:numPr>
              <w:rPr>
                <w:color w:val="000000" w:themeColor="text1"/>
                <w:sz w:val="20"/>
                <w:szCs w:val="20"/>
              </w:rPr>
            </w:pPr>
            <w:r w:rsidRPr="0007224A">
              <w:rPr>
                <w:color w:val="000000" w:themeColor="text1"/>
                <w:sz w:val="20"/>
                <w:szCs w:val="20"/>
              </w:rPr>
              <w:t>Location of First Aid Boxes signage</w:t>
            </w:r>
          </w:p>
        </w:tc>
      </w:tr>
      <w:tr w:rsidR="0007224A" w:rsidRPr="0007224A" w14:paraId="58672A5C" w14:textId="77777777" w:rsidTr="00A54EDE">
        <w:tc>
          <w:tcPr>
            <w:tcW w:w="846" w:type="dxa"/>
          </w:tcPr>
          <w:p w14:paraId="255B9C8C" w14:textId="5C79704F" w:rsidR="00FA621A" w:rsidRPr="0007224A" w:rsidRDefault="00FA621A" w:rsidP="00A54EDE">
            <w:pPr>
              <w:pStyle w:val="p1"/>
              <w:rPr>
                <w:color w:val="000000" w:themeColor="text1"/>
                <w:sz w:val="20"/>
                <w:szCs w:val="20"/>
              </w:rPr>
            </w:pPr>
            <w:r w:rsidRPr="0007224A">
              <w:rPr>
                <w:color w:val="000000" w:themeColor="text1"/>
                <w:sz w:val="20"/>
                <w:szCs w:val="20"/>
              </w:rPr>
              <w:t>5</w:t>
            </w:r>
          </w:p>
        </w:tc>
        <w:tc>
          <w:tcPr>
            <w:tcW w:w="4252" w:type="dxa"/>
          </w:tcPr>
          <w:p w14:paraId="60572586" w14:textId="77777777" w:rsidR="00B31EAA" w:rsidRPr="0007224A" w:rsidRDefault="00B31EAA" w:rsidP="00B31EAA">
            <w:pPr>
              <w:pStyle w:val="p1"/>
              <w:rPr>
                <w:color w:val="000000" w:themeColor="text1"/>
                <w:sz w:val="20"/>
                <w:szCs w:val="20"/>
              </w:rPr>
            </w:pPr>
            <w:r w:rsidRPr="0007224A">
              <w:rPr>
                <w:color w:val="000000" w:themeColor="text1"/>
                <w:sz w:val="20"/>
                <w:szCs w:val="20"/>
              </w:rPr>
              <w:t>The reporting of injuries, diseases and dangerous occurrences regulations</w:t>
            </w:r>
          </w:p>
          <w:p w14:paraId="0A477CE5" w14:textId="440C9C12" w:rsidR="00B31EAA" w:rsidRPr="0007224A" w:rsidRDefault="00B31EAA" w:rsidP="00B31EAA">
            <w:pPr>
              <w:pStyle w:val="p1"/>
              <w:rPr>
                <w:color w:val="000000" w:themeColor="text1"/>
                <w:sz w:val="20"/>
                <w:szCs w:val="20"/>
              </w:rPr>
            </w:pPr>
            <w:r w:rsidRPr="0007224A">
              <w:rPr>
                <w:color w:val="000000" w:themeColor="text1"/>
                <w:sz w:val="20"/>
                <w:szCs w:val="20"/>
              </w:rPr>
              <w:t>(</w:t>
            </w:r>
            <w:proofErr w:type="spellStart"/>
            <w:r w:rsidRPr="0007224A">
              <w:rPr>
                <w:color w:val="000000" w:themeColor="text1"/>
                <w:sz w:val="20"/>
                <w:szCs w:val="20"/>
              </w:rPr>
              <w:t>RiDDOR</w:t>
            </w:r>
            <w:proofErr w:type="spellEnd"/>
            <w:r w:rsidRPr="0007224A">
              <w:rPr>
                <w:color w:val="000000" w:themeColor="text1"/>
                <w:sz w:val="20"/>
                <w:szCs w:val="20"/>
              </w:rPr>
              <w:t>) require that all workplaces, including providers of non-school</w:t>
            </w:r>
          </w:p>
          <w:p w14:paraId="738F104A" w14:textId="77777777" w:rsidR="00B31EAA" w:rsidRPr="0007224A" w:rsidRDefault="00B31EAA" w:rsidP="00B31EAA">
            <w:pPr>
              <w:pStyle w:val="p1"/>
              <w:rPr>
                <w:color w:val="000000" w:themeColor="text1"/>
                <w:sz w:val="20"/>
                <w:szCs w:val="20"/>
              </w:rPr>
            </w:pPr>
            <w:r w:rsidRPr="0007224A">
              <w:rPr>
                <w:color w:val="000000" w:themeColor="text1"/>
                <w:sz w:val="20"/>
                <w:szCs w:val="20"/>
              </w:rPr>
              <w:t>alternative provision, must record and report certain work-related injuries incurred</w:t>
            </w:r>
          </w:p>
          <w:p w14:paraId="5270E270" w14:textId="77777777" w:rsidR="00B31EAA" w:rsidRPr="0007224A" w:rsidRDefault="00B31EAA" w:rsidP="00B31EAA">
            <w:pPr>
              <w:pStyle w:val="p1"/>
              <w:rPr>
                <w:color w:val="000000" w:themeColor="text1"/>
                <w:sz w:val="20"/>
                <w:szCs w:val="20"/>
              </w:rPr>
            </w:pPr>
            <w:r w:rsidRPr="0007224A">
              <w:rPr>
                <w:color w:val="000000" w:themeColor="text1"/>
                <w:sz w:val="20"/>
                <w:szCs w:val="20"/>
              </w:rPr>
              <w:t>by a child or a member of staff.</w:t>
            </w:r>
          </w:p>
          <w:p w14:paraId="4691704A" w14:textId="77777777" w:rsidR="00FA621A" w:rsidRPr="0007224A" w:rsidRDefault="00FA621A" w:rsidP="00134D44">
            <w:pPr>
              <w:pStyle w:val="p1"/>
              <w:rPr>
                <w:color w:val="000000" w:themeColor="text1"/>
                <w:sz w:val="20"/>
                <w:szCs w:val="20"/>
              </w:rPr>
            </w:pPr>
          </w:p>
        </w:tc>
        <w:tc>
          <w:tcPr>
            <w:tcW w:w="3918" w:type="dxa"/>
          </w:tcPr>
          <w:p w14:paraId="548DA105" w14:textId="52853663" w:rsidR="00FA621A" w:rsidRPr="0007224A" w:rsidRDefault="00B31EAA" w:rsidP="00A54EDE">
            <w:pPr>
              <w:pStyle w:val="p2"/>
              <w:rPr>
                <w:color w:val="000000" w:themeColor="text1"/>
                <w:sz w:val="20"/>
                <w:szCs w:val="20"/>
              </w:rPr>
            </w:pPr>
            <w:r w:rsidRPr="0007224A">
              <w:rPr>
                <w:color w:val="000000" w:themeColor="text1"/>
                <w:sz w:val="20"/>
                <w:szCs w:val="20"/>
              </w:rPr>
              <w:t xml:space="preserve">RIDDOR is followed and reported as per legislation. </w:t>
            </w:r>
          </w:p>
        </w:tc>
      </w:tr>
      <w:tr w:rsidR="0007224A" w:rsidRPr="0007224A" w14:paraId="5B27A98A" w14:textId="77777777" w:rsidTr="00A54EDE">
        <w:tc>
          <w:tcPr>
            <w:tcW w:w="846" w:type="dxa"/>
          </w:tcPr>
          <w:p w14:paraId="46C1592D" w14:textId="0FACCED4" w:rsidR="00B31EAA" w:rsidRPr="0007224A" w:rsidRDefault="00B31EAA" w:rsidP="00A54EDE">
            <w:pPr>
              <w:pStyle w:val="p1"/>
              <w:rPr>
                <w:color w:val="000000" w:themeColor="text1"/>
                <w:sz w:val="20"/>
                <w:szCs w:val="20"/>
              </w:rPr>
            </w:pPr>
            <w:r w:rsidRPr="0007224A">
              <w:rPr>
                <w:color w:val="000000" w:themeColor="text1"/>
                <w:sz w:val="20"/>
                <w:szCs w:val="20"/>
              </w:rPr>
              <w:t>5</w:t>
            </w:r>
          </w:p>
        </w:tc>
        <w:tc>
          <w:tcPr>
            <w:tcW w:w="4252" w:type="dxa"/>
          </w:tcPr>
          <w:p w14:paraId="0A8758BC" w14:textId="77777777" w:rsidR="00B31EAA" w:rsidRPr="0007224A" w:rsidRDefault="00B31EAA" w:rsidP="00B31EAA">
            <w:pPr>
              <w:pStyle w:val="p1"/>
              <w:rPr>
                <w:color w:val="000000" w:themeColor="text1"/>
                <w:sz w:val="20"/>
                <w:szCs w:val="20"/>
              </w:rPr>
            </w:pPr>
            <w:r w:rsidRPr="0007224A">
              <w:rPr>
                <w:color w:val="000000" w:themeColor="text1"/>
                <w:sz w:val="20"/>
                <w:szCs w:val="20"/>
              </w:rPr>
              <w:t xml:space="preserve">Providers should keep a written record of all incidents and report them </w:t>
            </w:r>
            <w:proofErr w:type="gramStart"/>
            <w:r w:rsidRPr="0007224A">
              <w:rPr>
                <w:color w:val="000000" w:themeColor="text1"/>
                <w:sz w:val="20"/>
                <w:szCs w:val="20"/>
              </w:rPr>
              <w:t>to</w:t>
            </w:r>
            <w:proofErr w:type="gramEnd"/>
            <w:r w:rsidRPr="0007224A">
              <w:rPr>
                <w:color w:val="000000" w:themeColor="text1"/>
                <w:sz w:val="20"/>
                <w:szCs w:val="20"/>
              </w:rPr>
              <w:t xml:space="preserve"> relevant</w:t>
            </w:r>
          </w:p>
          <w:p w14:paraId="0563E171" w14:textId="77777777" w:rsidR="00B31EAA" w:rsidRPr="0007224A" w:rsidRDefault="00B31EAA" w:rsidP="00B31EAA">
            <w:pPr>
              <w:pStyle w:val="p1"/>
              <w:rPr>
                <w:color w:val="000000" w:themeColor="text1"/>
                <w:sz w:val="20"/>
                <w:szCs w:val="20"/>
              </w:rPr>
            </w:pPr>
            <w:r w:rsidRPr="0007224A">
              <w:rPr>
                <w:color w:val="000000" w:themeColor="text1"/>
                <w:sz w:val="20"/>
                <w:szCs w:val="20"/>
              </w:rPr>
              <w:t>parties or authorities. Minor incidents should be reported to commissioners and</w:t>
            </w:r>
          </w:p>
          <w:p w14:paraId="63CC67EB" w14:textId="77777777" w:rsidR="00B31EAA" w:rsidRPr="0007224A" w:rsidRDefault="00B31EAA" w:rsidP="00B31EAA">
            <w:pPr>
              <w:pStyle w:val="p1"/>
              <w:rPr>
                <w:color w:val="000000" w:themeColor="text1"/>
                <w:sz w:val="20"/>
                <w:szCs w:val="20"/>
              </w:rPr>
            </w:pPr>
            <w:r w:rsidRPr="0007224A">
              <w:rPr>
                <w:color w:val="000000" w:themeColor="text1"/>
                <w:sz w:val="20"/>
                <w:szCs w:val="20"/>
              </w:rPr>
              <w:t>parents, but significant or major incidents or emergencies should also be</w:t>
            </w:r>
          </w:p>
          <w:p w14:paraId="33BB813B" w14:textId="77777777" w:rsidR="00B31EAA" w:rsidRPr="0007224A" w:rsidRDefault="00B31EAA" w:rsidP="00B31EAA">
            <w:pPr>
              <w:pStyle w:val="p1"/>
              <w:rPr>
                <w:color w:val="000000" w:themeColor="text1"/>
                <w:sz w:val="20"/>
                <w:szCs w:val="20"/>
              </w:rPr>
            </w:pPr>
            <w:r w:rsidRPr="0007224A">
              <w:rPr>
                <w:color w:val="000000" w:themeColor="text1"/>
                <w:sz w:val="20"/>
                <w:szCs w:val="20"/>
              </w:rPr>
              <w:t>reported to HSE.</w:t>
            </w:r>
          </w:p>
          <w:p w14:paraId="0286FF06" w14:textId="77777777" w:rsidR="00B31EAA" w:rsidRPr="0007224A" w:rsidRDefault="00B31EAA" w:rsidP="00B31EAA">
            <w:pPr>
              <w:pStyle w:val="p1"/>
              <w:rPr>
                <w:color w:val="000000" w:themeColor="text1"/>
                <w:sz w:val="20"/>
                <w:szCs w:val="20"/>
              </w:rPr>
            </w:pPr>
          </w:p>
        </w:tc>
        <w:tc>
          <w:tcPr>
            <w:tcW w:w="3918" w:type="dxa"/>
          </w:tcPr>
          <w:p w14:paraId="0FF23D55" w14:textId="513CEDFE" w:rsidR="00B31EAA" w:rsidRPr="0007224A" w:rsidRDefault="00B31EAA" w:rsidP="00A54EDE">
            <w:pPr>
              <w:pStyle w:val="p2"/>
              <w:rPr>
                <w:color w:val="000000" w:themeColor="text1"/>
                <w:sz w:val="20"/>
                <w:szCs w:val="20"/>
              </w:rPr>
            </w:pPr>
            <w:r w:rsidRPr="0007224A">
              <w:rPr>
                <w:color w:val="000000" w:themeColor="text1"/>
                <w:sz w:val="20"/>
                <w:szCs w:val="20"/>
              </w:rPr>
              <w:t xml:space="preserve">All incidents are recorded on a </w:t>
            </w:r>
            <w:r w:rsidR="00525EF2" w:rsidRPr="0007224A">
              <w:rPr>
                <w:color w:val="000000" w:themeColor="text1"/>
                <w:sz w:val="20"/>
                <w:szCs w:val="20"/>
              </w:rPr>
              <w:t>sec</w:t>
            </w:r>
            <w:r w:rsidRPr="0007224A">
              <w:rPr>
                <w:color w:val="000000" w:themeColor="text1"/>
                <w:sz w:val="20"/>
                <w:szCs w:val="20"/>
              </w:rPr>
              <w:t>ure google drive and in an accident book.  Copies of the accident book are sent to commissioners and parent/carers.  Significant injuries are reported the HSE.</w:t>
            </w:r>
          </w:p>
        </w:tc>
      </w:tr>
      <w:tr w:rsidR="0007224A" w:rsidRPr="0007224A" w14:paraId="2137BB08" w14:textId="77777777" w:rsidTr="00A54EDE">
        <w:tc>
          <w:tcPr>
            <w:tcW w:w="846" w:type="dxa"/>
          </w:tcPr>
          <w:p w14:paraId="6E77B184" w14:textId="2208BA1C" w:rsidR="00B31EAA" w:rsidRPr="0007224A" w:rsidRDefault="00917018" w:rsidP="00A54EDE">
            <w:pPr>
              <w:pStyle w:val="p1"/>
              <w:rPr>
                <w:color w:val="000000" w:themeColor="text1"/>
                <w:sz w:val="20"/>
                <w:szCs w:val="20"/>
              </w:rPr>
            </w:pPr>
            <w:r w:rsidRPr="0007224A">
              <w:rPr>
                <w:color w:val="000000" w:themeColor="text1"/>
                <w:sz w:val="20"/>
                <w:szCs w:val="20"/>
              </w:rPr>
              <w:t>6</w:t>
            </w:r>
          </w:p>
        </w:tc>
        <w:tc>
          <w:tcPr>
            <w:tcW w:w="4252" w:type="dxa"/>
          </w:tcPr>
          <w:p w14:paraId="0305769D" w14:textId="77777777" w:rsidR="00917018" w:rsidRPr="0007224A" w:rsidRDefault="00917018" w:rsidP="00917018">
            <w:pPr>
              <w:pStyle w:val="p1"/>
              <w:rPr>
                <w:color w:val="000000" w:themeColor="text1"/>
                <w:sz w:val="20"/>
                <w:szCs w:val="20"/>
              </w:rPr>
            </w:pPr>
            <w:r w:rsidRPr="0007224A">
              <w:rPr>
                <w:color w:val="000000" w:themeColor="text1"/>
                <w:sz w:val="20"/>
                <w:szCs w:val="20"/>
              </w:rPr>
              <w:t>Providers should ensure that any specialist equipment is safe when children are</w:t>
            </w:r>
          </w:p>
          <w:p w14:paraId="41DDD884" w14:textId="767E6424" w:rsidR="00917018" w:rsidRPr="0007224A" w:rsidRDefault="00917018" w:rsidP="00917018">
            <w:pPr>
              <w:pStyle w:val="p1"/>
              <w:rPr>
                <w:color w:val="000000" w:themeColor="text1"/>
                <w:sz w:val="20"/>
                <w:szCs w:val="20"/>
              </w:rPr>
            </w:pPr>
            <w:r w:rsidRPr="0007224A">
              <w:rPr>
                <w:color w:val="000000" w:themeColor="text1"/>
                <w:sz w:val="20"/>
                <w:szCs w:val="20"/>
              </w:rPr>
              <w:t>using it, or if they are present when others are using it. Competent staff with the appropriate qualifications, skills or training should carry out regular inspections of this equipment, in line with the pro</w:t>
            </w:r>
          </w:p>
          <w:p w14:paraId="00E2195B" w14:textId="77777777" w:rsidR="00B31EAA" w:rsidRPr="0007224A" w:rsidRDefault="00B31EAA" w:rsidP="00B31EAA">
            <w:pPr>
              <w:pStyle w:val="p1"/>
              <w:rPr>
                <w:color w:val="000000" w:themeColor="text1"/>
                <w:sz w:val="20"/>
                <w:szCs w:val="20"/>
              </w:rPr>
            </w:pPr>
          </w:p>
        </w:tc>
        <w:tc>
          <w:tcPr>
            <w:tcW w:w="3918" w:type="dxa"/>
          </w:tcPr>
          <w:p w14:paraId="7CF36A08" w14:textId="7384D229" w:rsidR="00B31EAA" w:rsidRPr="0007224A" w:rsidRDefault="00917018" w:rsidP="00A54EDE">
            <w:pPr>
              <w:pStyle w:val="p2"/>
              <w:rPr>
                <w:color w:val="000000" w:themeColor="text1"/>
                <w:sz w:val="20"/>
                <w:szCs w:val="20"/>
              </w:rPr>
            </w:pPr>
            <w:r w:rsidRPr="0007224A">
              <w:rPr>
                <w:color w:val="000000" w:themeColor="text1"/>
                <w:sz w:val="20"/>
                <w:szCs w:val="20"/>
              </w:rPr>
              <w:t xml:space="preserve">All relevant equipment is checked prior to use by a competent person.  </w:t>
            </w:r>
          </w:p>
        </w:tc>
      </w:tr>
      <w:tr w:rsidR="0007224A" w:rsidRPr="0007224A" w14:paraId="20E32E04" w14:textId="77777777" w:rsidTr="00A54EDE">
        <w:tc>
          <w:tcPr>
            <w:tcW w:w="846" w:type="dxa"/>
          </w:tcPr>
          <w:p w14:paraId="45208346" w14:textId="0811FC1A" w:rsidR="00917018" w:rsidRPr="0007224A" w:rsidRDefault="00917018" w:rsidP="00A54EDE">
            <w:pPr>
              <w:pStyle w:val="p1"/>
              <w:rPr>
                <w:color w:val="000000" w:themeColor="text1"/>
                <w:sz w:val="20"/>
                <w:szCs w:val="20"/>
              </w:rPr>
            </w:pPr>
            <w:r w:rsidRPr="0007224A">
              <w:rPr>
                <w:color w:val="000000" w:themeColor="text1"/>
                <w:sz w:val="20"/>
                <w:szCs w:val="20"/>
              </w:rPr>
              <w:t>7</w:t>
            </w:r>
          </w:p>
        </w:tc>
        <w:tc>
          <w:tcPr>
            <w:tcW w:w="4252" w:type="dxa"/>
          </w:tcPr>
          <w:p w14:paraId="7A1A17CC" w14:textId="77777777" w:rsidR="00917018" w:rsidRPr="0007224A" w:rsidRDefault="00917018" w:rsidP="00917018">
            <w:pPr>
              <w:pStyle w:val="p1"/>
              <w:rPr>
                <w:color w:val="000000" w:themeColor="text1"/>
                <w:sz w:val="20"/>
                <w:szCs w:val="20"/>
              </w:rPr>
            </w:pPr>
            <w:r w:rsidRPr="0007224A">
              <w:rPr>
                <w:color w:val="000000" w:themeColor="text1"/>
                <w:sz w:val="20"/>
                <w:szCs w:val="20"/>
              </w:rPr>
              <w:t>All staff who are responsible for instructing or supervising children should</w:t>
            </w:r>
          </w:p>
          <w:p w14:paraId="560FE571" w14:textId="77777777" w:rsidR="00917018" w:rsidRPr="0007224A" w:rsidRDefault="00917018" w:rsidP="00917018">
            <w:pPr>
              <w:pStyle w:val="p1"/>
              <w:rPr>
                <w:color w:val="000000" w:themeColor="text1"/>
                <w:sz w:val="20"/>
                <w:szCs w:val="20"/>
              </w:rPr>
            </w:pPr>
            <w:r w:rsidRPr="0007224A">
              <w:rPr>
                <w:color w:val="000000" w:themeColor="text1"/>
                <w:sz w:val="20"/>
                <w:szCs w:val="20"/>
              </w:rPr>
              <w:t>possess appropriate qualifications, training, and experience in operating any</w:t>
            </w:r>
          </w:p>
          <w:p w14:paraId="3AE21550" w14:textId="77777777" w:rsidR="00917018" w:rsidRPr="0007224A" w:rsidRDefault="00917018" w:rsidP="00917018">
            <w:pPr>
              <w:pStyle w:val="p1"/>
              <w:rPr>
                <w:color w:val="000000" w:themeColor="text1"/>
                <w:sz w:val="20"/>
                <w:szCs w:val="20"/>
              </w:rPr>
            </w:pPr>
            <w:r w:rsidRPr="0007224A">
              <w:rPr>
                <w:color w:val="000000" w:themeColor="text1"/>
                <w:sz w:val="20"/>
                <w:szCs w:val="20"/>
              </w:rPr>
              <w:t>specialist equipment. The training and experience should include supervising or</w:t>
            </w:r>
          </w:p>
          <w:p w14:paraId="0E58822C" w14:textId="77777777" w:rsidR="00917018" w:rsidRPr="0007224A" w:rsidRDefault="00917018" w:rsidP="00917018">
            <w:pPr>
              <w:pStyle w:val="p1"/>
              <w:rPr>
                <w:color w:val="000000" w:themeColor="text1"/>
                <w:sz w:val="20"/>
                <w:szCs w:val="20"/>
              </w:rPr>
            </w:pPr>
            <w:r w:rsidRPr="0007224A">
              <w:rPr>
                <w:color w:val="000000" w:themeColor="text1"/>
                <w:sz w:val="20"/>
                <w:szCs w:val="20"/>
              </w:rPr>
              <w:lastRenderedPageBreak/>
              <w:t>instructing children in the use of this equipment where appropriate.</w:t>
            </w:r>
          </w:p>
          <w:p w14:paraId="0B58E355" w14:textId="77777777" w:rsidR="00917018" w:rsidRPr="0007224A" w:rsidRDefault="00917018" w:rsidP="00917018">
            <w:pPr>
              <w:pStyle w:val="p1"/>
              <w:rPr>
                <w:color w:val="000000" w:themeColor="text1"/>
                <w:sz w:val="20"/>
                <w:szCs w:val="20"/>
              </w:rPr>
            </w:pPr>
          </w:p>
        </w:tc>
        <w:tc>
          <w:tcPr>
            <w:tcW w:w="3918" w:type="dxa"/>
          </w:tcPr>
          <w:p w14:paraId="6C15F19E" w14:textId="23D2AB2F" w:rsidR="00917018" w:rsidRPr="0007224A" w:rsidRDefault="00917018" w:rsidP="00A54EDE">
            <w:pPr>
              <w:pStyle w:val="p2"/>
              <w:rPr>
                <w:color w:val="000000" w:themeColor="text1"/>
                <w:sz w:val="20"/>
                <w:szCs w:val="20"/>
              </w:rPr>
            </w:pPr>
            <w:r w:rsidRPr="0007224A">
              <w:rPr>
                <w:color w:val="000000" w:themeColor="text1"/>
                <w:sz w:val="20"/>
                <w:szCs w:val="20"/>
              </w:rPr>
              <w:lastRenderedPageBreak/>
              <w:t xml:space="preserve">Any specialist equipment is only operated by people who are trained to use it.  Staff are fully trained in lighting fires when in the paddock and appropriate risk assesssments are undertaken.  Fire making activities are looked through with </w:t>
            </w:r>
            <w:r w:rsidRPr="0007224A">
              <w:rPr>
                <w:color w:val="000000" w:themeColor="text1"/>
                <w:sz w:val="20"/>
                <w:szCs w:val="20"/>
              </w:rPr>
              <w:lastRenderedPageBreak/>
              <w:t>the young people before going to the paddock.</w:t>
            </w:r>
          </w:p>
        </w:tc>
      </w:tr>
      <w:tr w:rsidR="0007224A" w:rsidRPr="0007224A" w14:paraId="44788345" w14:textId="77777777" w:rsidTr="00A54EDE">
        <w:tc>
          <w:tcPr>
            <w:tcW w:w="846" w:type="dxa"/>
          </w:tcPr>
          <w:p w14:paraId="59701456" w14:textId="77777777" w:rsidR="00917018" w:rsidRPr="0007224A" w:rsidRDefault="00917018" w:rsidP="00A54EDE">
            <w:pPr>
              <w:pStyle w:val="p1"/>
              <w:rPr>
                <w:color w:val="000000" w:themeColor="text1"/>
                <w:sz w:val="20"/>
                <w:szCs w:val="20"/>
              </w:rPr>
            </w:pPr>
          </w:p>
        </w:tc>
        <w:tc>
          <w:tcPr>
            <w:tcW w:w="4252" w:type="dxa"/>
          </w:tcPr>
          <w:p w14:paraId="1F64AF68" w14:textId="2B668600" w:rsidR="00917018" w:rsidRPr="0007224A" w:rsidRDefault="00917018" w:rsidP="00917018">
            <w:pPr>
              <w:pStyle w:val="p1"/>
              <w:rPr>
                <w:color w:val="000000" w:themeColor="text1"/>
                <w:sz w:val="20"/>
                <w:szCs w:val="20"/>
              </w:rPr>
            </w:pPr>
            <w:r w:rsidRPr="0007224A">
              <w:rPr>
                <w:color w:val="000000" w:themeColor="text1"/>
                <w:sz w:val="20"/>
                <w:szCs w:val="20"/>
              </w:rPr>
              <w:t>As set out in the guidance (on fire risk) providers should:</w:t>
            </w:r>
          </w:p>
          <w:p w14:paraId="74A9D9B5" w14:textId="77777777" w:rsidR="00917018" w:rsidRPr="0007224A" w:rsidRDefault="00917018" w:rsidP="00917018">
            <w:pPr>
              <w:pStyle w:val="p1"/>
              <w:rPr>
                <w:color w:val="000000" w:themeColor="text1"/>
                <w:sz w:val="20"/>
                <w:szCs w:val="20"/>
              </w:rPr>
            </w:pPr>
            <w:r w:rsidRPr="0007224A">
              <w:rPr>
                <w:rStyle w:val="s2"/>
                <w:rFonts w:eastAsiaTheme="majorEastAsia"/>
                <w:color w:val="000000" w:themeColor="text1"/>
                <w:sz w:val="20"/>
                <w:szCs w:val="20"/>
              </w:rPr>
              <w:t>•</w:t>
            </w:r>
            <w:r w:rsidRPr="0007224A">
              <w:rPr>
                <w:color w:val="000000" w:themeColor="text1"/>
                <w:sz w:val="20"/>
                <w:szCs w:val="20"/>
              </w:rPr>
              <w:t xml:space="preserve"> ensure procedures are in place to reduce the likelihood of fire</w:t>
            </w:r>
          </w:p>
          <w:p w14:paraId="3311E60C" w14:textId="77777777" w:rsidR="00917018" w:rsidRPr="0007224A" w:rsidRDefault="00917018" w:rsidP="00917018">
            <w:pPr>
              <w:pStyle w:val="p1"/>
              <w:rPr>
                <w:color w:val="000000" w:themeColor="text1"/>
                <w:sz w:val="20"/>
                <w:szCs w:val="20"/>
              </w:rPr>
            </w:pPr>
            <w:r w:rsidRPr="0007224A">
              <w:rPr>
                <w:rStyle w:val="s2"/>
                <w:rFonts w:eastAsiaTheme="majorEastAsia"/>
                <w:color w:val="000000" w:themeColor="text1"/>
                <w:sz w:val="20"/>
                <w:szCs w:val="20"/>
              </w:rPr>
              <w:t>•</w:t>
            </w:r>
            <w:r w:rsidRPr="0007224A">
              <w:rPr>
                <w:color w:val="000000" w:themeColor="text1"/>
                <w:sz w:val="20"/>
                <w:szCs w:val="20"/>
              </w:rPr>
              <w:t xml:space="preserve"> maintain fire detection and alarm systems</w:t>
            </w:r>
          </w:p>
          <w:p w14:paraId="50B32669" w14:textId="77777777" w:rsidR="00917018" w:rsidRPr="0007224A" w:rsidRDefault="00917018" w:rsidP="00917018">
            <w:pPr>
              <w:pStyle w:val="p1"/>
              <w:rPr>
                <w:color w:val="000000" w:themeColor="text1"/>
                <w:sz w:val="20"/>
                <w:szCs w:val="20"/>
              </w:rPr>
            </w:pPr>
            <w:r w:rsidRPr="0007224A">
              <w:rPr>
                <w:rStyle w:val="s2"/>
                <w:rFonts w:eastAsiaTheme="majorEastAsia"/>
                <w:color w:val="000000" w:themeColor="text1"/>
                <w:sz w:val="20"/>
                <w:szCs w:val="20"/>
              </w:rPr>
              <w:t>•</w:t>
            </w:r>
            <w:r w:rsidRPr="0007224A">
              <w:rPr>
                <w:color w:val="000000" w:themeColor="text1"/>
                <w:sz w:val="20"/>
                <w:szCs w:val="20"/>
              </w:rPr>
              <w:t xml:space="preserve"> ensure that staff and children are familiar with the emergency evacuation</w:t>
            </w:r>
          </w:p>
          <w:p w14:paraId="03D57200" w14:textId="327AF7BC" w:rsidR="00917018" w:rsidRPr="0007224A" w:rsidRDefault="00917018" w:rsidP="00917018">
            <w:pPr>
              <w:pStyle w:val="p1"/>
              <w:rPr>
                <w:color w:val="000000" w:themeColor="text1"/>
                <w:sz w:val="20"/>
                <w:szCs w:val="20"/>
              </w:rPr>
            </w:pPr>
            <w:r w:rsidRPr="0007224A">
              <w:rPr>
                <w:color w:val="000000" w:themeColor="text1"/>
                <w:sz w:val="20"/>
                <w:szCs w:val="20"/>
              </w:rPr>
              <w:t>Procedures.</w:t>
            </w:r>
          </w:p>
          <w:p w14:paraId="5A3326A1" w14:textId="6B417772" w:rsidR="00917018" w:rsidRPr="0007224A" w:rsidRDefault="00917018" w:rsidP="00917018">
            <w:pPr>
              <w:pStyle w:val="p1"/>
              <w:rPr>
                <w:color w:val="000000" w:themeColor="text1"/>
                <w:sz w:val="20"/>
                <w:szCs w:val="20"/>
              </w:rPr>
            </w:pPr>
            <w:r w:rsidRPr="0007224A">
              <w:rPr>
                <w:color w:val="000000" w:themeColor="text1"/>
                <w:sz w:val="20"/>
                <w:szCs w:val="20"/>
              </w:rPr>
              <w:t>Providers must:</w:t>
            </w:r>
          </w:p>
          <w:p w14:paraId="775DE638" w14:textId="77777777" w:rsidR="00917018" w:rsidRPr="0007224A" w:rsidRDefault="00917018" w:rsidP="00917018">
            <w:pPr>
              <w:pStyle w:val="p1"/>
              <w:rPr>
                <w:color w:val="000000" w:themeColor="text1"/>
                <w:sz w:val="20"/>
                <w:szCs w:val="20"/>
              </w:rPr>
            </w:pPr>
            <w:r w:rsidRPr="0007224A">
              <w:rPr>
                <w:rStyle w:val="s3"/>
                <w:rFonts w:ascii="Arial" w:eastAsiaTheme="majorEastAsia" w:hAnsi="Arial"/>
                <w:color w:val="000000" w:themeColor="text1"/>
                <w:sz w:val="20"/>
                <w:szCs w:val="20"/>
              </w:rPr>
              <w:t>•</w:t>
            </w:r>
            <w:r w:rsidRPr="0007224A">
              <w:rPr>
                <w:color w:val="000000" w:themeColor="text1"/>
                <w:sz w:val="20"/>
                <w:szCs w:val="20"/>
              </w:rPr>
              <w:t xml:space="preserve"> undertake a fire risk assessment</w:t>
            </w:r>
          </w:p>
          <w:p w14:paraId="6855FC96" w14:textId="77777777" w:rsidR="00917018" w:rsidRPr="0007224A" w:rsidRDefault="00917018" w:rsidP="00917018">
            <w:pPr>
              <w:pStyle w:val="p1"/>
              <w:rPr>
                <w:color w:val="000000" w:themeColor="text1"/>
                <w:sz w:val="20"/>
                <w:szCs w:val="20"/>
              </w:rPr>
            </w:pPr>
            <w:r w:rsidRPr="0007224A">
              <w:rPr>
                <w:color w:val="000000" w:themeColor="text1"/>
                <w:sz w:val="20"/>
                <w:szCs w:val="20"/>
              </w:rPr>
              <w:t xml:space="preserve"> who may be at risk</w:t>
            </w:r>
          </w:p>
          <w:p w14:paraId="45C7E547" w14:textId="77777777" w:rsidR="00917018" w:rsidRPr="0007224A" w:rsidRDefault="00917018" w:rsidP="00917018">
            <w:pPr>
              <w:pStyle w:val="p1"/>
              <w:rPr>
                <w:color w:val="000000" w:themeColor="text1"/>
                <w:sz w:val="20"/>
                <w:szCs w:val="20"/>
              </w:rPr>
            </w:pPr>
            <w:r w:rsidRPr="0007224A">
              <w:rPr>
                <w:rStyle w:val="s3"/>
                <w:rFonts w:ascii="Arial" w:eastAsiaTheme="majorEastAsia" w:hAnsi="Arial"/>
                <w:color w:val="000000" w:themeColor="text1"/>
                <w:sz w:val="20"/>
                <w:szCs w:val="20"/>
              </w:rPr>
              <w:t>•</w:t>
            </w:r>
            <w:r w:rsidRPr="0007224A">
              <w:rPr>
                <w:color w:val="000000" w:themeColor="text1"/>
                <w:sz w:val="20"/>
                <w:szCs w:val="20"/>
              </w:rPr>
              <w:t xml:space="preserve"> reduce the risk of fire as much as is reasonably possible</w:t>
            </w:r>
          </w:p>
          <w:p w14:paraId="20B3A604" w14:textId="77777777" w:rsidR="00917018" w:rsidRPr="0007224A" w:rsidRDefault="00917018" w:rsidP="00917018">
            <w:pPr>
              <w:pStyle w:val="p1"/>
              <w:rPr>
                <w:color w:val="000000" w:themeColor="text1"/>
                <w:sz w:val="20"/>
                <w:szCs w:val="20"/>
              </w:rPr>
            </w:pPr>
            <w:r w:rsidRPr="0007224A">
              <w:rPr>
                <w:rStyle w:val="s3"/>
                <w:rFonts w:ascii="Arial" w:eastAsiaTheme="majorEastAsia" w:hAnsi="Arial"/>
                <w:color w:val="000000" w:themeColor="text1"/>
                <w:sz w:val="20"/>
                <w:szCs w:val="20"/>
              </w:rPr>
              <w:t>•</w:t>
            </w:r>
            <w:r w:rsidRPr="0007224A">
              <w:rPr>
                <w:color w:val="000000" w:themeColor="text1"/>
                <w:sz w:val="20"/>
                <w:szCs w:val="20"/>
              </w:rPr>
              <w:t xml:space="preserve"> provide general fire precautions to mitigate against any possible risks</w:t>
            </w:r>
          </w:p>
          <w:p w14:paraId="26F4BD66" w14:textId="77777777" w:rsidR="00917018" w:rsidRPr="0007224A" w:rsidRDefault="00917018" w:rsidP="00917018">
            <w:pPr>
              <w:pStyle w:val="p1"/>
              <w:rPr>
                <w:color w:val="000000" w:themeColor="text1"/>
                <w:sz w:val="20"/>
                <w:szCs w:val="20"/>
              </w:rPr>
            </w:pPr>
            <w:r w:rsidRPr="0007224A">
              <w:rPr>
                <w:rStyle w:val="s3"/>
                <w:rFonts w:ascii="Arial" w:eastAsiaTheme="majorEastAsia" w:hAnsi="Arial"/>
                <w:color w:val="000000" w:themeColor="text1"/>
                <w:sz w:val="20"/>
                <w:szCs w:val="20"/>
              </w:rPr>
              <w:t>•</w:t>
            </w:r>
            <w:r w:rsidRPr="0007224A">
              <w:rPr>
                <w:color w:val="000000" w:themeColor="text1"/>
                <w:sz w:val="20"/>
                <w:szCs w:val="20"/>
              </w:rPr>
              <w:t xml:space="preserve"> take further measures to make sure there is adequate protection when using or</w:t>
            </w:r>
          </w:p>
          <w:p w14:paraId="1612B2A5" w14:textId="77777777" w:rsidR="00917018" w:rsidRPr="0007224A" w:rsidRDefault="00917018" w:rsidP="00917018">
            <w:pPr>
              <w:pStyle w:val="p1"/>
              <w:rPr>
                <w:color w:val="000000" w:themeColor="text1"/>
                <w:sz w:val="20"/>
                <w:szCs w:val="20"/>
              </w:rPr>
            </w:pPr>
            <w:r w:rsidRPr="0007224A">
              <w:rPr>
                <w:color w:val="000000" w:themeColor="text1"/>
                <w:sz w:val="20"/>
                <w:szCs w:val="20"/>
              </w:rPr>
              <w:t>storing flammable or explosive materials</w:t>
            </w:r>
          </w:p>
          <w:p w14:paraId="665C2D72" w14:textId="77777777" w:rsidR="00917018" w:rsidRPr="0007224A" w:rsidRDefault="00917018" w:rsidP="00917018">
            <w:pPr>
              <w:pStyle w:val="p1"/>
              <w:rPr>
                <w:color w:val="000000" w:themeColor="text1"/>
                <w:sz w:val="20"/>
                <w:szCs w:val="20"/>
              </w:rPr>
            </w:pPr>
            <w:r w:rsidRPr="0007224A">
              <w:rPr>
                <w:rStyle w:val="s3"/>
                <w:rFonts w:ascii="Arial" w:eastAsiaTheme="majorEastAsia" w:hAnsi="Arial"/>
                <w:color w:val="000000" w:themeColor="text1"/>
                <w:sz w:val="20"/>
                <w:szCs w:val="20"/>
              </w:rPr>
              <w:t>•</w:t>
            </w:r>
            <w:r w:rsidRPr="0007224A">
              <w:rPr>
                <w:color w:val="000000" w:themeColor="text1"/>
                <w:sz w:val="20"/>
                <w:szCs w:val="20"/>
              </w:rPr>
              <w:t xml:space="preserve"> create an evacuation plan, tailored to the premises, to respond to any</w:t>
            </w:r>
          </w:p>
          <w:p w14:paraId="79484F85" w14:textId="77777777" w:rsidR="00917018" w:rsidRPr="0007224A" w:rsidRDefault="00917018" w:rsidP="00917018">
            <w:pPr>
              <w:pStyle w:val="p1"/>
              <w:rPr>
                <w:color w:val="000000" w:themeColor="text1"/>
                <w:sz w:val="20"/>
                <w:szCs w:val="20"/>
              </w:rPr>
            </w:pPr>
            <w:r w:rsidRPr="0007224A">
              <w:rPr>
                <w:color w:val="000000" w:themeColor="text1"/>
                <w:sz w:val="20"/>
                <w:szCs w:val="20"/>
              </w:rPr>
              <w:t>emergencies (including clearly marked escape routes and exits, and a safe</w:t>
            </w:r>
          </w:p>
          <w:p w14:paraId="661F8ABD" w14:textId="77777777" w:rsidR="00917018" w:rsidRPr="0007224A" w:rsidRDefault="00917018" w:rsidP="00917018">
            <w:pPr>
              <w:pStyle w:val="p1"/>
              <w:rPr>
                <w:color w:val="000000" w:themeColor="text1"/>
                <w:sz w:val="20"/>
                <w:szCs w:val="20"/>
              </w:rPr>
            </w:pPr>
            <w:r w:rsidRPr="0007224A">
              <w:rPr>
                <w:color w:val="000000" w:themeColor="text1"/>
                <w:sz w:val="20"/>
                <w:szCs w:val="20"/>
              </w:rPr>
              <w:t>meeting point)</w:t>
            </w:r>
          </w:p>
          <w:p w14:paraId="631A6460" w14:textId="77777777" w:rsidR="00917018" w:rsidRPr="0007224A" w:rsidRDefault="00917018" w:rsidP="00917018">
            <w:pPr>
              <w:pStyle w:val="p1"/>
              <w:rPr>
                <w:color w:val="000000" w:themeColor="text1"/>
                <w:sz w:val="20"/>
                <w:szCs w:val="20"/>
              </w:rPr>
            </w:pPr>
            <w:r w:rsidRPr="0007224A">
              <w:rPr>
                <w:rStyle w:val="s3"/>
                <w:rFonts w:ascii="Arial" w:eastAsiaTheme="majorEastAsia" w:hAnsi="Arial"/>
                <w:color w:val="000000" w:themeColor="text1"/>
                <w:sz w:val="20"/>
                <w:szCs w:val="20"/>
              </w:rPr>
              <w:t>•</w:t>
            </w:r>
            <w:r w:rsidRPr="0007224A">
              <w:rPr>
                <w:color w:val="000000" w:themeColor="text1"/>
                <w:sz w:val="20"/>
                <w:szCs w:val="20"/>
              </w:rPr>
              <w:t xml:space="preserve"> ensure that all fire-risk assessment findings are recorded and retained</w:t>
            </w:r>
          </w:p>
          <w:p w14:paraId="42B5F98B" w14:textId="77777777" w:rsidR="00917018" w:rsidRPr="0007224A" w:rsidRDefault="00917018" w:rsidP="00917018">
            <w:pPr>
              <w:pStyle w:val="p1"/>
              <w:rPr>
                <w:color w:val="000000" w:themeColor="text1"/>
                <w:sz w:val="20"/>
                <w:szCs w:val="20"/>
              </w:rPr>
            </w:pPr>
          </w:p>
          <w:p w14:paraId="3BC906A0" w14:textId="77777777" w:rsidR="00917018" w:rsidRPr="0007224A" w:rsidRDefault="00917018" w:rsidP="00917018">
            <w:pPr>
              <w:pStyle w:val="p1"/>
              <w:rPr>
                <w:color w:val="000000" w:themeColor="text1"/>
                <w:sz w:val="20"/>
                <w:szCs w:val="20"/>
              </w:rPr>
            </w:pPr>
          </w:p>
        </w:tc>
        <w:tc>
          <w:tcPr>
            <w:tcW w:w="3918" w:type="dxa"/>
          </w:tcPr>
          <w:p w14:paraId="5E00F22F" w14:textId="77777777" w:rsidR="00917018" w:rsidRPr="0007224A" w:rsidRDefault="00917018" w:rsidP="00A54EDE">
            <w:pPr>
              <w:pStyle w:val="p2"/>
              <w:rPr>
                <w:color w:val="000000" w:themeColor="text1"/>
                <w:sz w:val="20"/>
                <w:szCs w:val="20"/>
              </w:rPr>
            </w:pPr>
            <w:r w:rsidRPr="0007224A">
              <w:rPr>
                <w:color w:val="000000" w:themeColor="text1"/>
                <w:sz w:val="20"/>
                <w:szCs w:val="20"/>
              </w:rPr>
              <w:t xml:space="preserve">Teach Me Happy complete an annual fire risk assessment </w:t>
            </w:r>
            <w:proofErr w:type="spellStart"/>
            <w:r w:rsidRPr="0007224A">
              <w:rPr>
                <w:color w:val="000000" w:themeColor="text1"/>
                <w:sz w:val="20"/>
                <w:szCs w:val="20"/>
              </w:rPr>
              <w:t>alongide</w:t>
            </w:r>
            <w:proofErr w:type="spellEnd"/>
            <w:r w:rsidRPr="0007224A">
              <w:rPr>
                <w:color w:val="000000" w:themeColor="text1"/>
                <w:sz w:val="20"/>
                <w:szCs w:val="20"/>
              </w:rPr>
              <w:t xml:space="preserve"> </w:t>
            </w:r>
            <w:proofErr w:type="spellStart"/>
            <w:r w:rsidRPr="0007224A">
              <w:rPr>
                <w:color w:val="000000" w:themeColor="text1"/>
                <w:sz w:val="20"/>
                <w:szCs w:val="20"/>
              </w:rPr>
              <w:t>Derventio</w:t>
            </w:r>
            <w:proofErr w:type="spellEnd"/>
            <w:r w:rsidRPr="0007224A">
              <w:rPr>
                <w:color w:val="000000" w:themeColor="text1"/>
                <w:sz w:val="20"/>
                <w:szCs w:val="20"/>
              </w:rPr>
              <w:t xml:space="preserve"> Fire who test alarms, extinguishers and emergency lighting annually.  Daily, weekly and monthly fire checks are carried out and recorded in house. Three emergency evacuations are carried out each year when the young people are in provision (September, January and May.)</w:t>
            </w:r>
          </w:p>
          <w:p w14:paraId="77335B73" w14:textId="77777777" w:rsidR="00917018" w:rsidRPr="0007224A" w:rsidRDefault="00917018" w:rsidP="00A54EDE">
            <w:pPr>
              <w:pStyle w:val="p2"/>
              <w:rPr>
                <w:color w:val="000000" w:themeColor="text1"/>
                <w:sz w:val="20"/>
                <w:szCs w:val="20"/>
              </w:rPr>
            </w:pPr>
          </w:p>
          <w:p w14:paraId="18891312" w14:textId="77777777" w:rsidR="00917018" w:rsidRPr="0007224A" w:rsidRDefault="00625B42" w:rsidP="00A54EDE">
            <w:pPr>
              <w:pStyle w:val="p2"/>
              <w:rPr>
                <w:color w:val="000000" w:themeColor="text1"/>
                <w:sz w:val="20"/>
                <w:szCs w:val="20"/>
              </w:rPr>
            </w:pPr>
            <w:r w:rsidRPr="0007224A">
              <w:rPr>
                <w:color w:val="000000" w:themeColor="text1"/>
                <w:sz w:val="20"/>
                <w:szCs w:val="20"/>
              </w:rPr>
              <w:t xml:space="preserve">There is an evacuation plan for the provision in the main reception and one for the farm site in the stable area. </w:t>
            </w:r>
          </w:p>
          <w:p w14:paraId="5C2B673A" w14:textId="77777777" w:rsidR="00625B42" w:rsidRPr="0007224A" w:rsidRDefault="00625B42" w:rsidP="00A54EDE">
            <w:pPr>
              <w:pStyle w:val="p2"/>
              <w:rPr>
                <w:color w:val="000000" w:themeColor="text1"/>
                <w:sz w:val="20"/>
                <w:szCs w:val="20"/>
              </w:rPr>
            </w:pPr>
          </w:p>
          <w:p w14:paraId="2A100ABB" w14:textId="47D16C7B" w:rsidR="00625B42" w:rsidRPr="0007224A" w:rsidRDefault="00625B42" w:rsidP="00A54EDE">
            <w:pPr>
              <w:pStyle w:val="p2"/>
              <w:rPr>
                <w:color w:val="000000" w:themeColor="text1"/>
                <w:sz w:val="20"/>
                <w:szCs w:val="20"/>
              </w:rPr>
            </w:pPr>
            <w:r w:rsidRPr="0007224A">
              <w:rPr>
                <w:color w:val="000000" w:themeColor="text1"/>
                <w:sz w:val="20"/>
                <w:szCs w:val="20"/>
              </w:rPr>
              <w:t xml:space="preserve">All fire risk assessment findings are recorded and retained indefinitely. </w:t>
            </w:r>
          </w:p>
        </w:tc>
      </w:tr>
      <w:tr w:rsidR="00917018" w:rsidRPr="0007224A" w14:paraId="58933357" w14:textId="77777777" w:rsidTr="00A54EDE">
        <w:tc>
          <w:tcPr>
            <w:tcW w:w="846" w:type="dxa"/>
          </w:tcPr>
          <w:p w14:paraId="1AEE1E9E" w14:textId="1217F614" w:rsidR="00917018" w:rsidRPr="0007224A" w:rsidRDefault="00917018" w:rsidP="00A54EDE">
            <w:pPr>
              <w:pStyle w:val="p1"/>
              <w:rPr>
                <w:color w:val="000000" w:themeColor="text1"/>
                <w:sz w:val="20"/>
                <w:szCs w:val="20"/>
              </w:rPr>
            </w:pPr>
            <w:r w:rsidRPr="0007224A">
              <w:rPr>
                <w:color w:val="000000" w:themeColor="text1"/>
                <w:sz w:val="20"/>
                <w:szCs w:val="20"/>
              </w:rPr>
              <w:t>8</w:t>
            </w:r>
          </w:p>
        </w:tc>
        <w:tc>
          <w:tcPr>
            <w:tcW w:w="4252" w:type="dxa"/>
          </w:tcPr>
          <w:p w14:paraId="49B1A230" w14:textId="77777777" w:rsidR="00E63754" w:rsidRPr="0007224A" w:rsidRDefault="00E63754" w:rsidP="00E63754">
            <w:pPr>
              <w:pStyle w:val="p1"/>
              <w:rPr>
                <w:color w:val="000000" w:themeColor="text1"/>
                <w:sz w:val="20"/>
                <w:szCs w:val="20"/>
              </w:rPr>
            </w:pPr>
            <w:r w:rsidRPr="0007224A">
              <w:rPr>
                <w:color w:val="000000" w:themeColor="text1"/>
                <w:sz w:val="20"/>
                <w:szCs w:val="20"/>
              </w:rPr>
              <w:t>Children should be familiarised with the fire safety plan through planned evacuation drills</w:t>
            </w:r>
          </w:p>
          <w:p w14:paraId="3EA7EA72" w14:textId="77777777" w:rsidR="00E63754" w:rsidRPr="0007224A" w:rsidRDefault="00E63754" w:rsidP="00E63754">
            <w:pPr>
              <w:pStyle w:val="p1"/>
              <w:rPr>
                <w:color w:val="000000" w:themeColor="text1"/>
                <w:sz w:val="20"/>
                <w:szCs w:val="20"/>
              </w:rPr>
            </w:pPr>
            <w:r w:rsidRPr="0007224A">
              <w:rPr>
                <w:color w:val="000000" w:themeColor="text1"/>
                <w:sz w:val="20"/>
                <w:szCs w:val="20"/>
              </w:rPr>
              <w:t>and staff should consider whether individual risk assessments are required for children</w:t>
            </w:r>
          </w:p>
          <w:p w14:paraId="4AD9FD8A" w14:textId="77777777" w:rsidR="00E63754" w:rsidRPr="0007224A" w:rsidRDefault="00E63754" w:rsidP="00E63754">
            <w:pPr>
              <w:pStyle w:val="p1"/>
              <w:rPr>
                <w:color w:val="000000" w:themeColor="text1"/>
                <w:sz w:val="20"/>
                <w:szCs w:val="20"/>
              </w:rPr>
            </w:pPr>
            <w:r w:rsidRPr="0007224A">
              <w:rPr>
                <w:color w:val="000000" w:themeColor="text1"/>
                <w:sz w:val="20"/>
                <w:szCs w:val="20"/>
              </w:rPr>
              <w:t>with individual needs.</w:t>
            </w:r>
          </w:p>
          <w:p w14:paraId="3C1943BA" w14:textId="77777777" w:rsidR="00917018" w:rsidRPr="0007224A" w:rsidRDefault="00917018" w:rsidP="00917018">
            <w:pPr>
              <w:pStyle w:val="p1"/>
              <w:rPr>
                <w:color w:val="000000" w:themeColor="text1"/>
                <w:sz w:val="20"/>
                <w:szCs w:val="20"/>
              </w:rPr>
            </w:pPr>
          </w:p>
        </w:tc>
        <w:tc>
          <w:tcPr>
            <w:tcW w:w="3918" w:type="dxa"/>
          </w:tcPr>
          <w:p w14:paraId="4D28A31E" w14:textId="77777777" w:rsidR="00E63754" w:rsidRPr="0007224A" w:rsidRDefault="00E63754" w:rsidP="00E63754">
            <w:pPr>
              <w:pStyle w:val="p2"/>
              <w:rPr>
                <w:color w:val="000000" w:themeColor="text1"/>
                <w:sz w:val="20"/>
                <w:szCs w:val="20"/>
              </w:rPr>
            </w:pPr>
            <w:r w:rsidRPr="0007224A">
              <w:rPr>
                <w:color w:val="000000" w:themeColor="text1"/>
                <w:sz w:val="20"/>
                <w:szCs w:val="20"/>
              </w:rPr>
              <w:t>Three emergency evacuations are carried out each year when the young people are in provision (September, January and May.)</w:t>
            </w:r>
          </w:p>
          <w:p w14:paraId="3048167B" w14:textId="7EB93213" w:rsidR="00917018" w:rsidRPr="0007224A" w:rsidRDefault="00E63754" w:rsidP="00A54EDE">
            <w:pPr>
              <w:pStyle w:val="p2"/>
              <w:rPr>
                <w:color w:val="000000" w:themeColor="text1"/>
                <w:sz w:val="20"/>
                <w:szCs w:val="20"/>
              </w:rPr>
            </w:pPr>
            <w:r w:rsidRPr="0007224A">
              <w:rPr>
                <w:color w:val="000000" w:themeColor="text1"/>
                <w:sz w:val="20"/>
                <w:szCs w:val="20"/>
              </w:rPr>
              <w:t xml:space="preserve">PEEPS are in place for any young people that have individual needs in relation to fire evacuation. </w:t>
            </w:r>
          </w:p>
        </w:tc>
      </w:tr>
      <w:tr w:rsidR="00E63754" w:rsidRPr="0007224A" w14:paraId="368511C0" w14:textId="77777777" w:rsidTr="00A54EDE">
        <w:tc>
          <w:tcPr>
            <w:tcW w:w="846" w:type="dxa"/>
          </w:tcPr>
          <w:p w14:paraId="5A3AF8C7" w14:textId="2A06B151" w:rsidR="00E63754" w:rsidRPr="0007224A" w:rsidRDefault="00E63754" w:rsidP="00A54EDE">
            <w:pPr>
              <w:pStyle w:val="p1"/>
              <w:rPr>
                <w:color w:val="000000" w:themeColor="text1"/>
                <w:sz w:val="20"/>
                <w:szCs w:val="20"/>
              </w:rPr>
            </w:pPr>
            <w:r w:rsidRPr="0007224A">
              <w:rPr>
                <w:color w:val="000000" w:themeColor="text1"/>
                <w:sz w:val="20"/>
                <w:szCs w:val="20"/>
              </w:rPr>
              <w:t>9</w:t>
            </w:r>
          </w:p>
        </w:tc>
        <w:tc>
          <w:tcPr>
            <w:tcW w:w="4252" w:type="dxa"/>
          </w:tcPr>
          <w:p w14:paraId="6F2D28DF" w14:textId="77777777" w:rsidR="0032362E" w:rsidRPr="0007224A" w:rsidRDefault="0032362E" w:rsidP="0032362E">
            <w:pPr>
              <w:pStyle w:val="p1"/>
              <w:rPr>
                <w:color w:val="000000" w:themeColor="text1"/>
                <w:sz w:val="20"/>
                <w:szCs w:val="20"/>
              </w:rPr>
            </w:pPr>
            <w:r w:rsidRPr="0007224A">
              <w:rPr>
                <w:color w:val="000000" w:themeColor="text1"/>
                <w:sz w:val="20"/>
                <w:szCs w:val="20"/>
              </w:rPr>
              <w:t>The fire risk assessment must be kept up to date and should be reviewed whenever a</w:t>
            </w:r>
          </w:p>
          <w:p w14:paraId="3285F144" w14:textId="77777777" w:rsidR="0032362E" w:rsidRPr="0007224A" w:rsidRDefault="0032362E" w:rsidP="0032362E">
            <w:pPr>
              <w:pStyle w:val="p1"/>
              <w:rPr>
                <w:color w:val="000000" w:themeColor="text1"/>
                <w:sz w:val="20"/>
                <w:szCs w:val="20"/>
              </w:rPr>
            </w:pPr>
            <w:r w:rsidRPr="0007224A">
              <w:rPr>
                <w:color w:val="000000" w:themeColor="text1"/>
                <w:sz w:val="20"/>
                <w:szCs w:val="20"/>
              </w:rPr>
              <w:t>change at the setting may require a new assessment. Changes may include, for</w:t>
            </w:r>
          </w:p>
          <w:p w14:paraId="57859A17" w14:textId="77777777" w:rsidR="0032362E" w:rsidRPr="0007224A" w:rsidRDefault="0032362E" w:rsidP="0032362E">
            <w:pPr>
              <w:pStyle w:val="p1"/>
              <w:rPr>
                <w:color w:val="000000" w:themeColor="text1"/>
                <w:sz w:val="20"/>
                <w:szCs w:val="20"/>
              </w:rPr>
            </w:pPr>
            <w:r w:rsidRPr="0007224A">
              <w:rPr>
                <w:color w:val="000000" w:themeColor="text1"/>
                <w:sz w:val="20"/>
                <w:szCs w:val="20"/>
              </w:rPr>
              <w:t>example, increased numbers of staff or children, admission of children with specific</w:t>
            </w:r>
          </w:p>
          <w:p w14:paraId="3B753CC5" w14:textId="77777777" w:rsidR="0032362E" w:rsidRPr="0007224A" w:rsidRDefault="0032362E" w:rsidP="0032362E">
            <w:pPr>
              <w:pStyle w:val="p1"/>
              <w:rPr>
                <w:color w:val="000000" w:themeColor="text1"/>
                <w:sz w:val="20"/>
                <w:szCs w:val="20"/>
              </w:rPr>
            </w:pPr>
            <w:r w:rsidRPr="0007224A">
              <w:rPr>
                <w:color w:val="000000" w:themeColor="text1"/>
                <w:sz w:val="20"/>
                <w:szCs w:val="20"/>
              </w:rPr>
              <w:t>needs, or changes in the design of the premises in which the provision takes place.</w:t>
            </w:r>
          </w:p>
          <w:p w14:paraId="2366D059" w14:textId="77777777" w:rsidR="00E63754" w:rsidRPr="0007224A" w:rsidRDefault="00E63754" w:rsidP="00E63754">
            <w:pPr>
              <w:pStyle w:val="p1"/>
              <w:rPr>
                <w:color w:val="000000" w:themeColor="text1"/>
                <w:sz w:val="20"/>
                <w:szCs w:val="20"/>
              </w:rPr>
            </w:pPr>
          </w:p>
        </w:tc>
        <w:tc>
          <w:tcPr>
            <w:tcW w:w="3918" w:type="dxa"/>
          </w:tcPr>
          <w:p w14:paraId="3A53A8F2" w14:textId="5E9F6624" w:rsidR="00E63754" w:rsidRPr="0007224A" w:rsidRDefault="0032362E" w:rsidP="00E63754">
            <w:pPr>
              <w:pStyle w:val="p2"/>
              <w:rPr>
                <w:color w:val="000000" w:themeColor="text1"/>
                <w:sz w:val="20"/>
                <w:szCs w:val="20"/>
              </w:rPr>
            </w:pPr>
            <w:r w:rsidRPr="0007224A">
              <w:rPr>
                <w:color w:val="000000" w:themeColor="text1"/>
                <w:sz w:val="20"/>
                <w:szCs w:val="20"/>
              </w:rPr>
              <w:t xml:space="preserve">The fire risk assessment is up to date and reviewed with any changes to numbers of people in the provision or any changes to the material of the building. </w:t>
            </w:r>
          </w:p>
        </w:tc>
      </w:tr>
    </w:tbl>
    <w:p w14:paraId="552F352E" w14:textId="77777777" w:rsidR="00C10A1E" w:rsidRPr="0007224A" w:rsidRDefault="00C10A1E" w:rsidP="00D5200E">
      <w:pPr>
        <w:pStyle w:val="p2"/>
        <w:rPr>
          <w:b/>
          <w:bCs/>
          <w:color w:val="000000" w:themeColor="text1"/>
        </w:rPr>
      </w:pPr>
    </w:p>
    <w:p w14:paraId="294E77E5" w14:textId="77777777" w:rsidR="00C10A1E" w:rsidRPr="0007224A" w:rsidRDefault="00C10A1E" w:rsidP="00D5200E">
      <w:pPr>
        <w:pStyle w:val="p2"/>
        <w:rPr>
          <w:b/>
          <w:bCs/>
          <w:color w:val="000000" w:themeColor="text1"/>
        </w:rPr>
      </w:pPr>
    </w:p>
    <w:p w14:paraId="1BAB1066" w14:textId="77777777" w:rsidR="00C10A1E" w:rsidRPr="0007224A" w:rsidRDefault="00C10A1E" w:rsidP="00D5200E">
      <w:pPr>
        <w:pStyle w:val="p2"/>
        <w:rPr>
          <w:b/>
          <w:bCs/>
          <w:color w:val="000000" w:themeColor="text1"/>
        </w:rPr>
      </w:pPr>
    </w:p>
    <w:p w14:paraId="11C1B8D6" w14:textId="77777777" w:rsidR="00C10A1E" w:rsidRPr="0007224A" w:rsidRDefault="00C10A1E" w:rsidP="00D5200E">
      <w:pPr>
        <w:pStyle w:val="p2"/>
        <w:rPr>
          <w:b/>
          <w:bCs/>
          <w:color w:val="000000" w:themeColor="text1"/>
        </w:rPr>
      </w:pPr>
    </w:p>
    <w:p w14:paraId="60795D21" w14:textId="77777777" w:rsidR="00C10A1E" w:rsidRPr="0007224A" w:rsidRDefault="00C10A1E" w:rsidP="00D5200E">
      <w:pPr>
        <w:pStyle w:val="p2"/>
        <w:rPr>
          <w:b/>
          <w:bCs/>
          <w:color w:val="000000" w:themeColor="text1"/>
        </w:rPr>
      </w:pPr>
    </w:p>
    <w:p w14:paraId="559222D1" w14:textId="77777777" w:rsidR="00C10A1E" w:rsidRPr="0007224A" w:rsidRDefault="00C10A1E" w:rsidP="00D5200E">
      <w:pPr>
        <w:pStyle w:val="p2"/>
        <w:rPr>
          <w:b/>
          <w:bCs/>
          <w:color w:val="000000" w:themeColor="text1"/>
        </w:rPr>
      </w:pPr>
    </w:p>
    <w:p w14:paraId="619854ED" w14:textId="77777777" w:rsidR="00C10A1E" w:rsidRPr="0007224A" w:rsidRDefault="00C10A1E">
      <w:pPr>
        <w:rPr>
          <w:rFonts w:ascii="Arial" w:eastAsia="Times New Roman" w:hAnsi="Arial" w:cs="Arial"/>
          <w:b/>
          <w:bCs/>
          <w:color w:val="000000" w:themeColor="text1"/>
          <w:kern w:val="0"/>
          <w:sz w:val="36"/>
          <w:szCs w:val="36"/>
          <w:lang w:eastAsia="en-GB"/>
          <w14:ligatures w14:val="none"/>
        </w:rPr>
      </w:pPr>
      <w:r w:rsidRPr="0007224A">
        <w:rPr>
          <w:rFonts w:ascii="Arial" w:hAnsi="Arial" w:cs="Arial"/>
          <w:b/>
          <w:bCs/>
          <w:color w:val="000000" w:themeColor="text1"/>
        </w:rPr>
        <w:br w:type="page"/>
      </w:r>
    </w:p>
    <w:p w14:paraId="01DDE59C" w14:textId="11E2D780" w:rsidR="0032362E" w:rsidRPr="0007224A" w:rsidRDefault="008E4F4E" w:rsidP="0007224A">
      <w:pPr>
        <w:pStyle w:val="Title"/>
        <w:rPr>
          <w:rFonts w:ascii="Arial" w:hAnsi="Arial" w:cs="Arial"/>
          <w:color w:val="000000" w:themeColor="text1"/>
        </w:rPr>
      </w:pPr>
      <w:r w:rsidRPr="0007224A">
        <w:rPr>
          <w:rFonts w:ascii="Arial" w:hAnsi="Arial" w:cs="Arial"/>
          <w:color w:val="000000" w:themeColor="text1"/>
        </w:rPr>
        <w:lastRenderedPageBreak/>
        <w:t xml:space="preserve"> </w:t>
      </w:r>
      <w:r w:rsidR="0032362E" w:rsidRPr="0007224A">
        <w:rPr>
          <w:rFonts w:ascii="Arial" w:hAnsi="Arial" w:cs="Arial"/>
          <w:color w:val="000000" w:themeColor="text1"/>
        </w:rPr>
        <w:t>Admissions, support and guidance</w:t>
      </w:r>
    </w:p>
    <w:p w14:paraId="08CF1983" w14:textId="77777777" w:rsidR="0032362E" w:rsidRPr="0007224A" w:rsidRDefault="0032362E" w:rsidP="0032362E">
      <w:pPr>
        <w:pStyle w:val="p1"/>
        <w:rPr>
          <w:b/>
          <w:bCs/>
          <w:color w:val="000000" w:themeColor="text1"/>
          <w:sz w:val="36"/>
          <w:szCs w:val="36"/>
        </w:rPr>
      </w:pPr>
    </w:p>
    <w:tbl>
      <w:tblPr>
        <w:tblStyle w:val="TableGrid"/>
        <w:tblW w:w="0" w:type="auto"/>
        <w:tblLook w:val="04A0" w:firstRow="1" w:lastRow="0" w:firstColumn="1" w:lastColumn="0" w:noHBand="0" w:noVBand="1"/>
      </w:tblPr>
      <w:tblGrid>
        <w:gridCol w:w="846"/>
        <w:gridCol w:w="4252"/>
        <w:gridCol w:w="3918"/>
      </w:tblGrid>
      <w:tr w:rsidR="0007224A" w:rsidRPr="0007224A" w14:paraId="731CB516" w14:textId="77777777" w:rsidTr="00A54EDE">
        <w:tc>
          <w:tcPr>
            <w:tcW w:w="846" w:type="dxa"/>
          </w:tcPr>
          <w:p w14:paraId="3D6DCB92" w14:textId="77777777" w:rsidR="0032362E" w:rsidRPr="0007224A" w:rsidRDefault="0032362E" w:rsidP="00A54EDE">
            <w:pPr>
              <w:pStyle w:val="p2"/>
              <w:rPr>
                <w:b/>
                <w:bCs/>
                <w:color w:val="000000" w:themeColor="text1"/>
                <w:sz w:val="20"/>
                <w:szCs w:val="20"/>
              </w:rPr>
            </w:pPr>
            <w:r w:rsidRPr="0007224A">
              <w:rPr>
                <w:b/>
                <w:bCs/>
                <w:color w:val="000000" w:themeColor="text1"/>
                <w:sz w:val="20"/>
                <w:szCs w:val="20"/>
              </w:rPr>
              <w:t>Item</w:t>
            </w:r>
          </w:p>
        </w:tc>
        <w:tc>
          <w:tcPr>
            <w:tcW w:w="4252" w:type="dxa"/>
          </w:tcPr>
          <w:p w14:paraId="382787E4" w14:textId="77777777" w:rsidR="0032362E" w:rsidRPr="0007224A" w:rsidRDefault="0032362E" w:rsidP="00A54EDE">
            <w:pPr>
              <w:pStyle w:val="p2"/>
              <w:rPr>
                <w:b/>
                <w:bCs/>
                <w:color w:val="000000" w:themeColor="text1"/>
                <w:sz w:val="20"/>
                <w:szCs w:val="20"/>
              </w:rPr>
            </w:pPr>
            <w:r w:rsidRPr="0007224A">
              <w:rPr>
                <w:b/>
                <w:bCs/>
                <w:color w:val="000000" w:themeColor="text1"/>
                <w:sz w:val="20"/>
                <w:szCs w:val="20"/>
              </w:rPr>
              <w:t xml:space="preserve">Voluntary Standard </w:t>
            </w:r>
          </w:p>
        </w:tc>
        <w:tc>
          <w:tcPr>
            <w:tcW w:w="3918" w:type="dxa"/>
          </w:tcPr>
          <w:p w14:paraId="5F950639" w14:textId="77777777" w:rsidR="0032362E" w:rsidRPr="0007224A" w:rsidRDefault="0032362E" w:rsidP="00A54EDE">
            <w:pPr>
              <w:pStyle w:val="p2"/>
              <w:rPr>
                <w:b/>
                <w:bCs/>
                <w:color w:val="000000" w:themeColor="text1"/>
                <w:sz w:val="20"/>
                <w:szCs w:val="20"/>
              </w:rPr>
            </w:pPr>
            <w:r w:rsidRPr="0007224A">
              <w:rPr>
                <w:b/>
                <w:bCs/>
                <w:color w:val="000000" w:themeColor="text1"/>
                <w:sz w:val="20"/>
                <w:szCs w:val="20"/>
              </w:rPr>
              <w:t xml:space="preserve">Teach Me Happy </w:t>
            </w:r>
          </w:p>
        </w:tc>
      </w:tr>
      <w:tr w:rsidR="0007224A" w:rsidRPr="0007224A" w14:paraId="22EAA24A" w14:textId="77777777" w:rsidTr="00A54EDE">
        <w:tc>
          <w:tcPr>
            <w:tcW w:w="846" w:type="dxa"/>
          </w:tcPr>
          <w:p w14:paraId="2F5BFAEA" w14:textId="77777777" w:rsidR="0032362E" w:rsidRPr="0007224A" w:rsidRDefault="0032362E" w:rsidP="00A54EDE">
            <w:pPr>
              <w:pStyle w:val="p1"/>
              <w:rPr>
                <w:color w:val="000000" w:themeColor="text1"/>
                <w:sz w:val="20"/>
                <w:szCs w:val="20"/>
              </w:rPr>
            </w:pPr>
            <w:r w:rsidRPr="0007224A">
              <w:rPr>
                <w:color w:val="000000" w:themeColor="text1"/>
                <w:sz w:val="20"/>
                <w:szCs w:val="20"/>
              </w:rPr>
              <w:t>1</w:t>
            </w:r>
          </w:p>
        </w:tc>
        <w:tc>
          <w:tcPr>
            <w:tcW w:w="4252" w:type="dxa"/>
          </w:tcPr>
          <w:p w14:paraId="6770721C" w14:textId="77777777" w:rsidR="0032362E" w:rsidRPr="0007224A" w:rsidRDefault="0032362E" w:rsidP="0032362E">
            <w:pPr>
              <w:pStyle w:val="p1"/>
              <w:rPr>
                <w:color w:val="000000" w:themeColor="text1"/>
                <w:sz w:val="20"/>
                <w:szCs w:val="20"/>
              </w:rPr>
            </w:pPr>
            <w:r w:rsidRPr="0007224A">
              <w:rPr>
                <w:color w:val="000000" w:themeColor="text1"/>
                <w:sz w:val="20"/>
                <w:szCs w:val="20"/>
              </w:rPr>
              <w:t>To help determine, develop, and agree the package of support required, providers</w:t>
            </w:r>
          </w:p>
          <w:p w14:paraId="5FD6879E" w14:textId="77777777" w:rsidR="0032362E" w:rsidRPr="0007224A" w:rsidRDefault="0032362E" w:rsidP="0032362E">
            <w:pPr>
              <w:pStyle w:val="p1"/>
              <w:rPr>
                <w:color w:val="000000" w:themeColor="text1"/>
                <w:sz w:val="20"/>
                <w:szCs w:val="20"/>
              </w:rPr>
            </w:pPr>
            <w:r w:rsidRPr="0007224A">
              <w:rPr>
                <w:color w:val="000000" w:themeColor="text1"/>
                <w:sz w:val="20"/>
                <w:szCs w:val="20"/>
              </w:rPr>
              <w:t>should:</w:t>
            </w:r>
          </w:p>
          <w:p w14:paraId="441DA45F" w14:textId="77777777" w:rsidR="0032362E" w:rsidRPr="0007224A" w:rsidRDefault="0032362E" w:rsidP="0032362E">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work with children and their parents to help them to understand the purpose of</w:t>
            </w:r>
          </w:p>
          <w:p w14:paraId="4037A089" w14:textId="77777777" w:rsidR="0032362E" w:rsidRPr="0007224A" w:rsidRDefault="0032362E" w:rsidP="0032362E">
            <w:pPr>
              <w:pStyle w:val="p1"/>
              <w:rPr>
                <w:color w:val="000000" w:themeColor="text1"/>
                <w:sz w:val="20"/>
                <w:szCs w:val="20"/>
              </w:rPr>
            </w:pPr>
            <w:r w:rsidRPr="0007224A">
              <w:rPr>
                <w:color w:val="000000" w:themeColor="text1"/>
                <w:sz w:val="20"/>
                <w:szCs w:val="20"/>
              </w:rPr>
              <w:t>their placement, and to help with the recording and reporting of key information</w:t>
            </w:r>
          </w:p>
          <w:p w14:paraId="3116814F" w14:textId="77777777" w:rsidR="0032362E" w:rsidRPr="0007224A" w:rsidRDefault="0032362E" w:rsidP="0032362E">
            <w:pPr>
              <w:pStyle w:val="p1"/>
              <w:rPr>
                <w:color w:val="000000" w:themeColor="text1"/>
                <w:sz w:val="20"/>
                <w:szCs w:val="20"/>
              </w:rPr>
            </w:pPr>
            <w:r w:rsidRPr="0007224A">
              <w:rPr>
                <w:color w:val="000000" w:themeColor="text1"/>
                <w:sz w:val="20"/>
                <w:szCs w:val="20"/>
              </w:rPr>
              <w:t>around attendance and behaviour</w:t>
            </w:r>
          </w:p>
          <w:p w14:paraId="476B8FDC" w14:textId="77777777" w:rsidR="0032362E" w:rsidRPr="0007224A" w:rsidRDefault="0032362E" w:rsidP="0032362E">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work with commissioners to request and maintain records on the individual needs</w:t>
            </w:r>
          </w:p>
          <w:p w14:paraId="047AD4CD" w14:textId="77777777" w:rsidR="0032362E" w:rsidRPr="0007224A" w:rsidRDefault="0032362E" w:rsidP="0032362E">
            <w:pPr>
              <w:pStyle w:val="p1"/>
              <w:rPr>
                <w:color w:val="000000" w:themeColor="text1"/>
                <w:sz w:val="20"/>
                <w:szCs w:val="20"/>
              </w:rPr>
            </w:pPr>
            <w:r w:rsidRPr="0007224A">
              <w:rPr>
                <w:color w:val="000000" w:themeColor="text1"/>
                <w:sz w:val="20"/>
                <w:szCs w:val="20"/>
              </w:rPr>
              <w:t>of each child on admission</w:t>
            </w:r>
          </w:p>
          <w:p w14:paraId="774262D5" w14:textId="77777777" w:rsidR="0032362E" w:rsidRPr="0007224A" w:rsidRDefault="0032362E" w:rsidP="0032362E">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continue to work with commissioners after admission to regularly assess progress</w:t>
            </w:r>
          </w:p>
          <w:p w14:paraId="48D68595" w14:textId="77777777" w:rsidR="0032362E" w:rsidRPr="0007224A" w:rsidRDefault="0032362E" w:rsidP="0032362E">
            <w:pPr>
              <w:pStyle w:val="p1"/>
              <w:rPr>
                <w:color w:val="000000" w:themeColor="text1"/>
                <w:sz w:val="20"/>
                <w:szCs w:val="20"/>
              </w:rPr>
            </w:pPr>
            <w:r w:rsidRPr="0007224A">
              <w:rPr>
                <w:color w:val="000000" w:themeColor="text1"/>
                <w:sz w:val="20"/>
                <w:szCs w:val="20"/>
              </w:rPr>
              <w:t>on attendance and behaviour, and act on that information appropriately to support</w:t>
            </w:r>
          </w:p>
          <w:p w14:paraId="68CF76E0" w14:textId="77777777" w:rsidR="0032362E" w:rsidRPr="0007224A" w:rsidRDefault="0032362E" w:rsidP="0032362E">
            <w:pPr>
              <w:pStyle w:val="p1"/>
              <w:rPr>
                <w:color w:val="000000" w:themeColor="text1"/>
                <w:sz w:val="20"/>
                <w:szCs w:val="20"/>
              </w:rPr>
            </w:pPr>
            <w:r w:rsidRPr="0007224A">
              <w:rPr>
                <w:color w:val="000000" w:themeColor="text1"/>
                <w:sz w:val="20"/>
                <w:szCs w:val="20"/>
              </w:rPr>
              <w:t>children in meeting their educational and welfare outcomes</w:t>
            </w:r>
          </w:p>
          <w:p w14:paraId="6DF73A03" w14:textId="77777777" w:rsidR="00944EF7" w:rsidRPr="0007224A" w:rsidRDefault="0032362E" w:rsidP="00944EF7">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where appropriate, agree a target with children, their </w:t>
            </w:r>
            <w:r w:rsidR="00944EF7" w:rsidRPr="0007224A">
              <w:rPr>
                <w:color w:val="000000" w:themeColor="text1"/>
                <w:sz w:val="20"/>
                <w:szCs w:val="20"/>
              </w:rPr>
              <w:t>parents and commissioners</w:t>
            </w:r>
          </w:p>
          <w:p w14:paraId="407986B7" w14:textId="77777777" w:rsidR="00944EF7" w:rsidRPr="0007224A" w:rsidRDefault="00944EF7" w:rsidP="00944EF7">
            <w:pPr>
              <w:pStyle w:val="p1"/>
              <w:rPr>
                <w:color w:val="000000" w:themeColor="text1"/>
                <w:sz w:val="20"/>
                <w:szCs w:val="20"/>
              </w:rPr>
            </w:pPr>
            <w:r w:rsidRPr="0007224A">
              <w:rPr>
                <w:color w:val="000000" w:themeColor="text1"/>
                <w:sz w:val="20"/>
                <w:szCs w:val="20"/>
              </w:rPr>
              <w:t>for re-integration into full time education in a school</w:t>
            </w:r>
          </w:p>
          <w:p w14:paraId="0E5B0683" w14:textId="77777777" w:rsidR="0032362E" w:rsidRPr="0007224A" w:rsidRDefault="0032362E" w:rsidP="00A54EDE">
            <w:pPr>
              <w:pStyle w:val="p2"/>
              <w:rPr>
                <w:b/>
                <w:bCs/>
                <w:color w:val="000000" w:themeColor="text1"/>
                <w:sz w:val="20"/>
                <w:szCs w:val="20"/>
              </w:rPr>
            </w:pPr>
          </w:p>
        </w:tc>
        <w:tc>
          <w:tcPr>
            <w:tcW w:w="3918" w:type="dxa"/>
          </w:tcPr>
          <w:p w14:paraId="20393D4D" w14:textId="1D53BBAF" w:rsidR="0032362E" w:rsidRPr="0007224A" w:rsidRDefault="0032362E" w:rsidP="00A54EDE">
            <w:pPr>
              <w:pStyle w:val="p2"/>
              <w:rPr>
                <w:color w:val="000000" w:themeColor="text1"/>
                <w:sz w:val="20"/>
                <w:szCs w:val="20"/>
              </w:rPr>
            </w:pPr>
            <w:r w:rsidRPr="0007224A">
              <w:rPr>
                <w:color w:val="000000" w:themeColor="text1"/>
                <w:sz w:val="20"/>
                <w:szCs w:val="20"/>
              </w:rPr>
              <w:t xml:space="preserve">Before placement commences, Teach Me Happy provision staff meet with the </w:t>
            </w:r>
            <w:r w:rsidR="007D0756" w:rsidRPr="0007224A">
              <w:rPr>
                <w:color w:val="000000" w:themeColor="text1"/>
                <w:sz w:val="20"/>
                <w:szCs w:val="20"/>
              </w:rPr>
              <w:t xml:space="preserve">school, </w:t>
            </w:r>
            <w:r w:rsidRPr="0007224A">
              <w:rPr>
                <w:color w:val="000000" w:themeColor="text1"/>
                <w:sz w:val="20"/>
                <w:szCs w:val="20"/>
              </w:rPr>
              <w:t xml:space="preserve">parents and young person to ensure that we can meet the needs of the young person.  </w:t>
            </w:r>
            <w:r w:rsidR="007D0756" w:rsidRPr="0007224A">
              <w:rPr>
                <w:color w:val="000000" w:themeColor="text1"/>
                <w:sz w:val="20"/>
                <w:szCs w:val="20"/>
              </w:rPr>
              <w:t xml:space="preserve">Discussions are held around the needs of the child and what their targets are (academic, social and communication.) The different provision days are proposed with the other young people in mind, Decisions are made around length of placement and how Teach Me Happy will work to help the young person to increase attendance, remain in mainstream education, reattend mainstream or assist in transitions into specialist education or </w:t>
            </w:r>
            <w:proofErr w:type="gramStart"/>
            <w:r w:rsidR="007D0756" w:rsidRPr="0007224A">
              <w:rPr>
                <w:color w:val="000000" w:themeColor="text1"/>
                <w:sz w:val="20"/>
                <w:szCs w:val="20"/>
              </w:rPr>
              <w:t>Post-16</w:t>
            </w:r>
            <w:proofErr w:type="gramEnd"/>
            <w:r w:rsidR="007D0756" w:rsidRPr="0007224A">
              <w:rPr>
                <w:color w:val="000000" w:themeColor="text1"/>
                <w:sz w:val="20"/>
                <w:szCs w:val="20"/>
              </w:rPr>
              <w:t xml:space="preserve">.  </w:t>
            </w:r>
          </w:p>
          <w:p w14:paraId="4EF18791" w14:textId="77777777" w:rsidR="0032362E" w:rsidRPr="0007224A" w:rsidRDefault="0032362E" w:rsidP="00A54EDE">
            <w:pPr>
              <w:pStyle w:val="p2"/>
              <w:rPr>
                <w:color w:val="000000" w:themeColor="text1"/>
                <w:sz w:val="20"/>
                <w:szCs w:val="20"/>
              </w:rPr>
            </w:pPr>
            <w:r w:rsidRPr="0007224A">
              <w:rPr>
                <w:color w:val="000000" w:themeColor="text1"/>
                <w:sz w:val="20"/>
                <w:szCs w:val="20"/>
              </w:rPr>
              <w:t xml:space="preserve"> </w:t>
            </w:r>
          </w:p>
        </w:tc>
      </w:tr>
      <w:tr w:rsidR="0007224A" w:rsidRPr="0007224A" w14:paraId="42F4FE1E" w14:textId="77777777" w:rsidTr="00A54EDE">
        <w:tc>
          <w:tcPr>
            <w:tcW w:w="846" w:type="dxa"/>
          </w:tcPr>
          <w:p w14:paraId="58746068" w14:textId="4BC58C4E" w:rsidR="00944EF7" w:rsidRPr="0007224A" w:rsidRDefault="00944EF7" w:rsidP="00A54EDE">
            <w:pPr>
              <w:pStyle w:val="p1"/>
              <w:rPr>
                <w:color w:val="000000" w:themeColor="text1"/>
                <w:sz w:val="20"/>
                <w:szCs w:val="20"/>
              </w:rPr>
            </w:pPr>
            <w:r w:rsidRPr="0007224A">
              <w:rPr>
                <w:color w:val="000000" w:themeColor="text1"/>
                <w:sz w:val="20"/>
                <w:szCs w:val="20"/>
              </w:rPr>
              <w:t>2</w:t>
            </w:r>
          </w:p>
        </w:tc>
        <w:tc>
          <w:tcPr>
            <w:tcW w:w="4252" w:type="dxa"/>
          </w:tcPr>
          <w:p w14:paraId="50108DB2" w14:textId="116C0592" w:rsidR="00944EF7" w:rsidRPr="0007224A" w:rsidRDefault="00944EF7" w:rsidP="00944EF7">
            <w:pPr>
              <w:pStyle w:val="p1"/>
              <w:rPr>
                <w:color w:val="000000" w:themeColor="text1"/>
                <w:sz w:val="20"/>
                <w:szCs w:val="20"/>
              </w:rPr>
            </w:pPr>
            <w:r w:rsidRPr="0007224A">
              <w:rPr>
                <w:color w:val="000000" w:themeColor="text1"/>
                <w:sz w:val="20"/>
                <w:szCs w:val="20"/>
              </w:rPr>
              <w:t>Providers and commissioners should consider what additional support is required if a child is not making expected progress. If the commissioner does not believe that</w:t>
            </w:r>
          </w:p>
          <w:p w14:paraId="6D09446F" w14:textId="559F76C1" w:rsidR="00944EF7" w:rsidRPr="0007224A" w:rsidRDefault="00944EF7" w:rsidP="00944EF7">
            <w:pPr>
              <w:pStyle w:val="p1"/>
              <w:rPr>
                <w:color w:val="000000" w:themeColor="text1"/>
                <w:sz w:val="20"/>
                <w:szCs w:val="20"/>
              </w:rPr>
            </w:pPr>
            <w:r w:rsidRPr="0007224A">
              <w:rPr>
                <w:color w:val="000000" w:themeColor="text1"/>
                <w:sz w:val="20"/>
                <w:szCs w:val="20"/>
              </w:rPr>
              <w:t>sufficient progress is being made, for example if regular attendance cannot be secured, the commissioner should consider terminating the placement and putting in place more suitable provision.</w:t>
            </w:r>
          </w:p>
          <w:p w14:paraId="03A36547" w14:textId="77777777" w:rsidR="00944EF7" w:rsidRPr="0007224A" w:rsidRDefault="00944EF7" w:rsidP="0032362E">
            <w:pPr>
              <w:pStyle w:val="p1"/>
              <w:rPr>
                <w:color w:val="000000" w:themeColor="text1"/>
                <w:sz w:val="20"/>
                <w:szCs w:val="20"/>
              </w:rPr>
            </w:pPr>
          </w:p>
        </w:tc>
        <w:tc>
          <w:tcPr>
            <w:tcW w:w="3918" w:type="dxa"/>
          </w:tcPr>
          <w:p w14:paraId="2E71130F" w14:textId="4FF9DF2D" w:rsidR="00944EF7" w:rsidRPr="0007224A" w:rsidRDefault="00944EF7" w:rsidP="00A54EDE">
            <w:pPr>
              <w:pStyle w:val="p2"/>
              <w:rPr>
                <w:color w:val="000000" w:themeColor="text1"/>
                <w:sz w:val="20"/>
                <w:szCs w:val="20"/>
              </w:rPr>
            </w:pPr>
            <w:r w:rsidRPr="0007224A">
              <w:rPr>
                <w:color w:val="000000" w:themeColor="text1"/>
                <w:sz w:val="20"/>
                <w:szCs w:val="20"/>
              </w:rPr>
              <w:t xml:space="preserve">If the young person is unable to attend provision, after continued support, the provision will be deemed as being unable to meet need and the placement will be ended.  Every effort will be made to </w:t>
            </w:r>
            <w:proofErr w:type="gramStart"/>
            <w:r w:rsidRPr="0007224A">
              <w:rPr>
                <w:color w:val="000000" w:themeColor="text1"/>
                <w:sz w:val="20"/>
                <w:szCs w:val="20"/>
              </w:rPr>
              <w:t>look into</w:t>
            </w:r>
            <w:proofErr w:type="gramEnd"/>
            <w:r w:rsidRPr="0007224A">
              <w:rPr>
                <w:color w:val="000000" w:themeColor="text1"/>
                <w:sz w:val="20"/>
                <w:szCs w:val="20"/>
              </w:rPr>
              <w:t xml:space="preserve"> alternative provision providers that may be able to meet need more successfully. </w:t>
            </w:r>
          </w:p>
        </w:tc>
      </w:tr>
      <w:tr w:rsidR="0007224A" w:rsidRPr="0007224A" w14:paraId="279C7D35" w14:textId="77777777" w:rsidTr="00A54EDE">
        <w:tc>
          <w:tcPr>
            <w:tcW w:w="846" w:type="dxa"/>
          </w:tcPr>
          <w:p w14:paraId="00F4A197" w14:textId="397C1513" w:rsidR="00944EF7" w:rsidRPr="0007224A" w:rsidRDefault="00944EF7" w:rsidP="00A54EDE">
            <w:pPr>
              <w:pStyle w:val="p1"/>
              <w:rPr>
                <w:color w:val="000000" w:themeColor="text1"/>
                <w:sz w:val="20"/>
                <w:szCs w:val="20"/>
              </w:rPr>
            </w:pPr>
            <w:r w:rsidRPr="0007224A">
              <w:rPr>
                <w:color w:val="000000" w:themeColor="text1"/>
                <w:sz w:val="20"/>
                <w:szCs w:val="20"/>
              </w:rPr>
              <w:t>3</w:t>
            </w:r>
          </w:p>
        </w:tc>
        <w:tc>
          <w:tcPr>
            <w:tcW w:w="4252" w:type="dxa"/>
          </w:tcPr>
          <w:p w14:paraId="1D6F199E" w14:textId="77777777" w:rsidR="00944EF7" w:rsidRPr="0007224A" w:rsidRDefault="00944EF7" w:rsidP="00944EF7">
            <w:pPr>
              <w:pStyle w:val="p1"/>
              <w:rPr>
                <w:color w:val="000000" w:themeColor="text1"/>
                <w:sz w:val="20"/>
                <w:szCs w:val="20"/>
              </w:rPr>
            </w:pPr>
            <w:r w:rsidRPr="0007224A">
              <w:rPr>
                <w:color w:val="000000" w:themeColor="text1"/>
                <w:sz w:val="20"/>
                <w:szCs w:val="20"/>
              </w:rPr>
              <w:t>Providers should have fair, clear and transparent admissions policies and referral</w:t>
            </w:r>
          </w:p>
          <w:p w14:paraId="4A367234" w14:textId="77777777" w:rsidR="00944EF7" w:rsidRPr="0007224A" w:rsidRDefault="00944EF7" w:rsidP="00944EF7">
            <w:pPr>
              <w:pStyle w:val="p1"/>
              <w:rPr>
                <w:color w:val="000000" w:themeColor="text1"/>
                <w:sz w:val="20"/>
                <w:szCs w:val="20"/>
              </w:rPr>
            </w:pPr>
            <w:r w:rsidRPr="0007224A">
              <w:rPr>
                <w:color w:val="000000" w:themeColor="text1"/>
                <w:sz w:val="20"/>
                <w:szCs w:val="20"/>
              </w:rPr>
              <w:t>processes in place. They should include an overview of the provision, its aims and</w:t>
            </w:r>
          </w:p>
          <w:p w14:paraId="25C80A63" w14:textId="77777777" w:rsidR="00944EF7" w:rsidRPr="0007224A" w:rsidRDefault="00944EF7" w:rsidP="00944EF7">
            <w:pPr>
              <w:pStyle w:val="p1"/>
              <w:rPr>
                <w:color w:val="000000" w:themeColor="text1"/>
                <w:sz w:val="20"/>
                <w:szCs w:val="20"/>
              </w:rPr>
            </w:pPr>
            <w:r w:rsidRPr="0007224A">
              <w:rPr>
                <w:color w:val="000000" w:themeColor="text1"/>
                <w:sz w:val="20"/>
                <w:szCs w:val="20"/>
              </w:rPr>
              <w:t>objectives, examples of the education provision or support being offered and other</w:t>
            </w:r>
          </w:p>
          <w:p w14:paraId="0643351C" w14:textId="77777777" w:rsidR="00944EF7" w:rsidRPr="0007224A" w:rsidRDefault="00944EF7" w:rsidP="00944EF7">
            <w:pPr>
              <w:pStyle w:val="p1"/>
              <w:rPr>
                <w:color w:val="000000" w:themeColor="text1"/>
                <w:sz w:val="20"/>
                <w:szCs w:val="20"/>
              </w:rPr>
            </w:pPr>
            <w:r w:rsidRPr="0007224A">
              <w:rPr>
                <w:color w:val="000000" w:themeColor="text1"/>
                <w:sz w:val="20"/>
                <w:szCs w:val="20"/>
              </w:rPr>
              <w:t>19information relevant to deciding whether settings are suitable to children’s individual</w:t>
            </w:r>
          </w:p>
          <w:p w14:paraId="5B592F0A" w14:textId="77777777" w:rsidR="00944EF7" w:rsidRPr="0007224A" w:rsidRDefault="00944EF7" w:rsidP="00944EF7">
            <w:pPr>
              <w:pStyle w:val="p1"/>
              <w:rPr>
                <w:color w:val="000000" w:themeColor="text1"/>
                <w:sz w:val="20"/>
                <w:szCs w:val="20"/>
              </w:rPr>
            </w:pPr>
            <w:r w:rsidRPr="0007224A">
              <w:rPr>
                <w:color w:val="000000" w:themeColor="text1"/>
                <w:sz w:val="20"/>
                <w:szCs w:val="20"/>
              </w:rPr>
              <w:t>needs. Parents and commissioners should be provided with a named contact in the</w:t>
            </w:r>
          </w:p>
          <w:p w14:paraId="076E717F" w14:textId="77777777" w:rsidR="00944EF7" w:rsidRPr="0007224A" w:rsidRDefault="00944EF7" w:rsidP="00944EF7">
            <w:pPr>
              <w:pStyle w:val="p1"/>
              <w:rPr>
                <w:color w:val="000000" w:themeColor="text1"/>
                <w:sz w:val="20"/>
                <w:szCs w:val="20"/>
              </w:rPr>
            </w:pPr>
            <w:r w:rsidRPr="0007224A">
              <w:rPr>
                <w:color w:val="000000" w:themeColor="text1"/>
                <w:sz w:val="20"/>
                <w:szCs w:val="20"/>
              </w:rPr>
              <w:t>setting to support the admissions process.</w:t>
            </w:r>
          </w:p>
          <w:p w14:paraId="5951C38D" w14:textId="1D8CA2AA" w:rsidR="00944EF7" w:rsidRPr="0007224A" w:rsidRDefault="00944EF7" w:rsidP="00944EF7">
            <w:pPr>
              <w:pStyle w:val="p1"/>
              <w:rPr>
                <w:color w:val="000000" w:themeColor="text1"/>
                <w:sz w:val="20"/>
                <w:szCs w:val="20"/>
              </w:rPr>
            </w:pPr>
            <w:r w:rsidRPr="0007224A">
              <w:rPr>
                <w:color w:val="000000" w:themeColor="text1"/>
                <w:sz w:val="20"/>
                <w:szCs w:val="20"/>
              </w:rPr>
              <w:t>While providers have autonomy over their own admissions arrangements, they must not, under the Equality Act 2010</w:t>
            </w:r>
            <w:r w:rsidRPr="0007224A">
              <w:rPr>
                <w:rStyle w:val="s1"/>
                <w:rFonts w:eastAsiaTheme="majorEastAsia"/>
                <w:color w:val="000000" w:themeColor="text1"/>
                <w:sz w:val="20"/>
                <w:szCs w:val="20"/>
              </w:rPr>
              <w:t>8</w:t>
            </w:r>
            <w:r w:rsidRPr="0007224A">
              <w:rPr>
                <w:color w:val="000000" w:themeColor="text1"/>
                <w:sz w:val="20"/>
                <w:szCs w:val="20"/>
              </w:rPr>
              <w:t>, discriminate on the grounds of disability or other criteria</w:t>
            </w:r>
          </w:p>
          <w:p w14:paraId="30C7DF8D" w14:textId="77777777" w:rsidR="00944EF7" w:rsidRPr="0007224A" w:rsidRDefault="00944EF7" w:rsidP="00944EF7">
            <w:pPr>
              <w:pStyle w:val="p1"/>
              <w:rPr>
                <w:color w:val="000000" w:themeColor="text1"/>
                <w:sz w:val="20"/>
                <w:szCs w:val="20"/>
              </w:rPr>
            </w:pPr>
            <w:r w:rsidRPr="0007224A">
              <w:rPr>
                <w:color w:val="000000" w:themeColor="text1"/>
                <w:sz w:val="20"/>
                <w:szCs w:val="20"/>
              </w:rPr>
              <w:t>such as race, religion, or gender. Admissions policies must consider reasonable</w:t>
            </w:r>
          </w:p>
          <w:p w14:paraId="7ED7EA34" w14:textId="77777777" w:rsidR="00944EF7" w:rsidRPr="0007224A" w:rsidRDefault="00944EF7" w:rsidP="00944EF7">
            <w:pPr>
              <w:pStyle w:val="p1"/>
              <w:rPr>
                <w:color w:val="000000" w:themeColor="text1"/>
                <w:sz w:val="20"/>
                <w:szCs w:val="20"/>
              </w:rPr>
            </w:pPr>
            <w:r w:rsidRPr="0007224A">
              <w:rPr>
                <w:color w:val="000000" w:themeColor="text1"/>
                <w:sz w:val="20"/>
                <w:szCs w:val="20"/>
              </w:rPr>
              <w:t>adjustments for children with disabilities.</w:t>
            </w:r>
          </w:p>
          <w:p w14:paraId="43E7D6BA" w14:textId="77777777" w:rsidR="00944EF7" w:rsidRPr="0007224A" w:rsidRDefault="00944EF7" w:rsidP="00944EF7">
            <w:pPr>
              <w:pStyle w:val="p1"/>
              <w:rPr>
                <w:color w:val="000000" w:themeColor="text1"/>
                <w:sz w:val="20"/>
                <w:szCs w:val="20"/>
              </w:rPr>
            </w:pPr>
          </w:p>
        </w:tc>
        <w:tc>
          <w:tcPr>
            <w:tcW w:w="3918" w:type="dxa"/>
          </w:tcPr>
          <w:p w14:paraId="5A42EBAB" w14:textId="77777777" w:rsidR="00944EF7" w:rsidRPr="0007224A" w:rsidRDefault="00FB03C4" w:rsidP="00A54EDE">
            <w:pPr>
              <w:pStyle w:val="p2"/>
              <w:rPr>
                <w:color w:val="000000" w:themeColor="text1"/>
                <w:sz w:val="20"/>
                <w:szCs w:val="20"/>
              </w:rPr>
            </w:pPr>
            <w:r w:rsidRPr="0007224A">
              <w:rPr>
                <w:color w:val="000000" w:themeColor="text1"/>
                <w:sz w:val="20"/>
                <w:szCs w:val="20"/>
              </w:rPr>
              <w:t>Teach Me Happy have an admissions policy which is available to commissioners, parents and the wider public.</w:t>
            </w:r>
          </w:p>
          <w:p w14:paraId="4BC8E8E8" w14:textId="77777777" w:rsidR="00FB03C4" w:rsidRPr="0007224A" w:rsidRDefault="00FB03C4" w:rsidP="00A54EDE">
            <w:pPr>
              <w:pStyle w:val="p2"/>
              <w:rPr>
                <w:color w:val="000000" w:themeColor="text1"/>
                <w:sz w:val="20"/>
                <w:szCs w:val="20"/>
              </w:rPr>
            </w:pPr>
          </w:p>
          <w:p w14:paraId="7C7C742B" w14:textId="77777777" w:rsidR="00FB03C4" w:rsidRPr="0007224A" w:rsidRDefault="00FB03C4" w:rsidP="00A54EDE">
            <w:pPr>
              <w:pStyle w:val="p2"/>
              <w:rPr>
                <w:color w:val="000000" w:themeColor="text1"/>
                <w:sz w:val="20"/>
                <w:szCs w:val="20"/>
              </w:rPr>
            </w:pPr>
            <w:r w:rsidRPr="0007224A">
              <w:rPr>
                <w:color w:val="000000" w:themeColor="text1"/>
                <w:sz w:val="20"/>
                <w:szCs w:val="20"/>
              </w:rPr>
              <w:t>Teach Me Happy is a provision which mainly caters for children at risk of exclusion (primary provision), autistic children and children with anxiety (secondary provision), most particularly children that struggle to attend mainstream and are missing in education.</w:t>
            </w:r>
          </w:p>
          <w:p w14:paraId="7D63A828" w14:textId="77777777" w:rsidR="00FB03C4" w:rsidRPr="0007224A" w:rsidRDefault="00FB03C4" w:rsidP="00A54EDE">
            <w:pPr>
              <w:pStyle w:val="p2"/>
              <w:rPr>
                <w:color w:val="000000" w:themeColor="text1"/>
                <w:sz w:val="20"/>
                <w:szCs w:val="20"/>
              </w:rPr>
            </w:pPr>
          </w:p>
          <w:p w14:paraId="3025723E" w14:textId="3A312DCB" w:rsidR="00FB03C4" w:rsidRPr="0007224A" w:rsidRDefault="00FB03C4" w:rsidP="00A54EDE">
            <w:pPr>
              <w:pStyle w:val="p2"/>
              <w:rPr>
                <w:color w:val="000000" w:themeColor="text1"/>
                <w:sz w:val="20"/>
                <w:szCs w:val="20"/>
              </w:rPr>
            </w:pPr>
            <w:r w:rsidRPr="0007224A">
              <w:rPr>
                <w:color w:val="000000" w:themeColor="text1"/>
                <w:sz w:val="20"/>
                <w:szCs w:val="20"/>
              </w:rPr>
              <w:t xml:space="preserve">Teach Me Happy are advocates of SEND. </w:t>
            </w:r>
          </w:p>
        </w:tc>
      </w:tr>
      <w:tr w:rsidR="0007224A" w:rsidRPr="0007224A" w14:paraId="10FB9F87" w14:textId="77777777" w:rsidTr="00A54EDE">
        <w:tc>
          <w:tcPr>
            <w:tcW w:w="846" w:type="dxa"/>
          </w:tcPr>
          <w:p w14:paraId="526BC636" w14:textId="2023C839" w:rsidR="00FB03C4" w:rsidRPr="0007224A" w:rsidRDefault="00FB03C4" w:rsidP="00A54EDE">
            <w:pPr>
              <w:pStyle w:val="p1"/>
              <w:rPr>
                <w:color w:val="000000" w:themeColor="text1"/>
                <w:sz w:val="20"/>
                <w:szCs w:val="20"/>
              </w:rPr>
            </w:pPr>
            <w:r w:rsidRPr="0007224A">
              <w:rPr>
                <w:color w:val="000000" w:themeColor="text1"/>
                <w:sz w:val="20"/>
                <w:szCs w:val="20"/>
              </w:rPr>
              <w:t>4</w:t>
            </w:r>
          </w:p>
        </w:tc>
        <w:tc>
          <w:tcPr>
            <w:tcW w:w="4252" w:type="dxa"/>
          </w:tcPr>
          <w:p w14:paraId="29774BC7" w14:textId="77777777" w:rsidR="00BB1921" w:rsidRPr="0007224A" w:rsidRDefault="00BB1921" w:rsidP="00BB1921">
            <w:pPr>
              <w:pStyle w:val="p1"/>
              <w:rPr>
                <w:color w:val="000000" w:themeColor="text1"/>
                <w:sz w:val="20"/>
                <w:szCs w:val="20"/>
              </w:rPr>
            </w:pPr>
            <w:r w:rsidRPr="0007224A">
              <w:rPr>
                <w:color w:val="000000" w:themeColor="text1"/>
                <w:sz w:val="20"/>
                <w:szCs w:val="20"/>
              </w:rPr>
              <w:t>Providers should work with commissioners to ensure that both parties have access to key</w:t>
            </w:r>
          </w:p>
          <w:p w14:paraId="60A2EBBB" w14:textId="77777777" w:rsidR="00BB1921" w:rsidRPr="0007224A" w:rsidRDefault="00BB1921" w:rsidP="00BB1921">
            <w:pPr>
              <w:pStyle w:val="p1"/>
              <w:rPr>
                <w:color w:val="000000" w:themeColor="text1"/>
                <w:sz w:val="20"/>
                <w:szCs w:val="20"/>
              </w:rPr>
            </w:pPr>
            <w:r w:rsidRPr="0007224A">
              <w:rPr>
                <w:color w:val="000000" w:themeColor="text1"/>
                <w:sz w:val="20"/>
                <w:szCs w:val="20"/>
              </w:rPr>
              <w:lastRenderedPageBreak/>
              <w:t>relevant information to help understand and meet children’s needs. Information sharing</w:t>
            </w:r>
          </w:p>
          <w:p w14:paraId="0076E4E4" w14:textId="5C6ACC3C" w:rsidR="00BB1921" w:rsidRPr="0007224A" w:rsidRDefault="00BB1921" w:rsidP="00BB1921">
            <w:pPr>
              <w:pStyle w:val="p1"/>
              <w:rPr>
                <w:color w:val="000000" w:themeColor="text1"/>
                <w:sz w:val="20"/>
                <w:szCs w:val="20"/>
              </w:rPr>
            </w:pPr>
            <w:r w:rsidRPr="0007224A">
              <w:rPr>
                <w:color w:val="000000" w:themeColor="text1"/>
                <w:sz w:val="20"/>
                <w:szCs w:val="20"/>
              </w:rPr>
              <w:t>will help commissioners and providers to work together to agree on the support needed,</w:t>
            </w:r>
            <w:r w:rsidR="00585F39" w:rsidRPr="0007224A">
              <w:rPr>
                <w:color w:val="000000" w:themeColor="text1"/>
                <w:sz w:val="20"/>
                <w:szCs w:val="20"/>
              </w:rPr>
              <w:t xml:space="preserve"> </w:t>
            </w:r>
            <w:r w:rsidRPr="0007224A">
              <w:rPr>
                <w:color w:val="000000" w:themeColor="text1"/>
                <w:sz w:val="20"/>
                <w:szCs w:val="20"/>
              </w:rPr>
              <w:t>and on arrangements when concerns arise, for example around safeguarding or</w:t>
            </w:r>
            <w:r w:rsidR="00585F39" w:rsidRPr="0007224A">
              <w:rPr>
                <w:color w:val="000000" w:themeColor="text1"/>
                <w:sz w:val="20"/>
                <w:szCs w:val="20"/>
              </w:rPr>
              <w:t xml:space="preserve"> </w:t>
            </w:r>
            <w:r w:rsidRPr="0007224A">
              <w:rPr>
                <w:color w:val="000000" w:themeColor="text1"/>
                <w:sz w:val="20"/>
                <w:szCs w:val="20"/>
              </w:rPr>
              <w:t>attendance. The relevant information that should be provided by commissioners when</w:t>
            </w:r>
          </w:p>
          <w:p w14:paraId="6C37AE68" w14:textId="77777777" w:rsidR="00BB1921" w:rsidRPr="0007224A" w:rsidRDefault="00BB1921" w:rsidP="00BB1921">
            <w:pPr>
              <w:pStyle w:val="p1"/>
              <w:rPr>
                <w:color w:val="000000" w:themeColor="text1"/>
                <w:sz w:val="20"/>
                <w:szCs w:val="20"/>
              </w:rPr>
            </w:pPr>
            <w:r w:rsidRPr="0007224A">
              <w:rPr>
                <w:color w:val="000000" w:themeColor="text1"/>
                <w:sz w:val="20"/>
                <w:szCs w:val="20"/>
              </w:rPr>
              <w:t>placements commence includes:</w:t>
            </w:r>
          </w:p>
          <w:p w14:paraId="2F2AB2BC" w14:textId="77777777" w:rsidR="00BB1921" w:rsidRPr="0007224A" w:rsidRDefault="00BB1921" w:rsidP="00BB1921">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emergency contact details</w:t>
            </w:r>
          </w:p>
          <w:p w14:paraId="1417AB58" w14:textId="77777777" w:rsidR="00BB1921" w:rsidRPr="0007224A" w:rsidRDefault="00BB1921" w:rsidP="00BB1921">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previous school admissions and attendance history</w:t>
            </w:r>
          </w:p>
          <w:p w14:paraId="6B1508A9" w14:textId="77777777" w:rsidR="00BB1921" w:rsidRPr="0007224A" w:rsidRDefault="00BB1921" w:rsidP="00BB1921">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academic performance reports</w:t>
            </w:r>
          </w:p>
          <w:p w14:paraId="20FA365B" w14:textId="77777777" w:rsidR="00BB1921" w:rsidRPr="0007224A" w:rsidRDefault="00BB1921" w:rsidP="00BB1921">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personal education plans, EHC plans, individual healthcare plans, or other</w:t>
            </w:r>
          </w:p>
          <w:p w14:paraId="3A03F762" w14:textId="77777777" w:rsidR="00BB1921" w:rsidRPr="0007224A" w:rsidRDefault="00BB1921" w:rsidP="00BB1921">
            <w:pPr>
              <w:pStyle w:val="p1"/>
              <w:rPr>
                <w:color w:val="000000" w:themeColor="text1"/>
                <w:sz w:val="20"/>
                <w:szCs w:val="20"/>
              </w:rPr>
            </w:pPr>
            <w:r w:rsidRPr="0007224A">
              <w:rPr>
                <w:color w:val="000000" w:themeColor="text1"/>
                <w:sz w:val="20"/>
                <w:szCs w:val="20"/>
              </w:rPr>
              <w:t>learning plans</w:t>
            </w:r>
          </w:p>
          <w:p w14:paraId="45363887" w14:textId="77777777" w:rsidR="00BB1921" w:rsidRPr="0007224A" w:rsidRDefault="00BB1921" w:rsidP="00BB1921">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records of additional health needs</w:t>
            </w:r>
          </w:p>
          <w:p w14:paraId="4C236949" w14:textId="77777777" w:rsidR="00BB1921" w:rsidRPr="0007224A" w:rsidRDefault="00BB1921" w:rsidP="00BB1921">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any records relating to exclusions, including behaviour reports and risk</w:t>
            </w:r>
          </w:p>
          <w:p w14:paraId="058AF1FC" w14:textId="77777777" w:rsidR="00BB1921" w:rsidRPr="0007224A" w:rsidRDefault="00BB1921" w:rsidP="00BB1921">
            <w:pPr>
              <w:pStyle w:val="p1"/>
              <w:rPr>
                <w:color w:val="000000" w:themeColor="text1"/>
                <w:sz w:val="20"/>
                <w:szCs w:val="20"/>
              </w:rPr>
            </w:pPr>
            <w:r w:rsidRPr="0007224A">
              <w:rPr>
                <w:color w:val="000000" w:themeColor="text1"/>
                <w:sz w:val="20"/>
                <w:szCs w:val="20"/>
              </w:rPr>
              <w:t>assessments</w:t>
            </w:r>
          </w:p>
          <w:p w14:paraId="3E720991" w14:textId="77777777" w:rsidR="00BB1921" w:rsidRPr="0007224A" w:rsidRDefault="00BB1921" w:rsidP="00BB1921">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any information pertinent to child safeguarding</w:t>
            </w:r>
          </w:p>
          <w:p w14:paraId="0B9FEDFF" w14:textId="77777777" w:rsidR="00FB03C4" w:rsidRPr="0007224A" w:rsidRDefault="00FB03C4" w:rsidP="00944EF7">
            <w:pPr>
              <w:pStyle w:val="p1"/>
              <w:rPr>
                <w:color w:val="000000" w:themeColor="text1"/>
                <w:sz w:val="20"/>
                <w:szCs w:val="20"/>
              </w:rPr>
            </w:pPr>
          </w:p>
        </w:tc>
        <w:tc>
          <w:tcPr>
            <w:tcW w:w="3918" w:type="dxa"/>
          </w:tcPr>
          <w:p w14:paraId="3FE7C54B" w14:textId="77777777" w:rsidR="00FB03C4" w:rsidRPr="0007224A" w:rsidRDefault="00585F39" w:rsidP="00A54EDE">
            <w:pPr>
              <w:pStyle w:val="p2"/>
              <w:rPr>
                <w:color w:val="000000" w:themeColor="text1"/>
                <w:sz w:val="20"/>
                <w:szCs w:val="20"/>
              </w:rPr>
            </w:pPr>
            <w:r w:rsidRPr="0007224A">
              <w:rPr>
                <w:color w:val="000000" w:themeColor="text1"/>
                <w:sz w:val="20"/>
                <w:szCs w:val="20"/>
              </w:rPr>
              <w:lastRenderedPageBreak/>
              <w:t xml:space="preserve">Teach Me Happy are proud to have excellent working relationships with our </w:t>
            </w:r>
            <w:r w:rsidRPr="0007224A">
              <w:rPr>
                <w:color w:val="000000" w:themeColor="text1"/>
                <w:sz w:val="20"/>
                <w:szCs w:val="20"/>
              </w:rPr>
              <w:lastRenderedPageBreak/>
              <w:t>local authorities, commissioning schools and parent/carers.  Before commencing placement Teach Me Happy are in receipt of information relating to each young person as follows:</w:t>
            </w:r>
          </w:p>
          <w:p w14:paraId="4E69FA44" w14:textId="77777777" w:rsidR="00585F39" w:rsidRPr="0007224A" w:rsidRDefault="00585F39" w:rsidP="00585F39">
            <w:pPr>
              <w:pStyle w:val="p2"/>
              <w:numPr>
                <w:ilvl w:val="0"/>
                <w:numId w:val="6"/>
              </w:numPr>
              <w:rPr>
                <w:color w:val="000000" w:themeColor="text1"/>
                <w:sz w:val="20"/>
                <w:szCs w:val="20"/>
              </w:rPr>
            </w:pPr>
            <w:r w:rsidRPr="0007224A">
              <w:rPr>
                <w:color w:val="000000" w:themeColor="text1"/>
                <w:sz w:val="20"/>
                <w:szCs w:val="20"/>
              </w:rPr>
              <w:t>Emergency contact details (data sheet completed by parent/carer)</w:t>
            </w:r>
          </w:p>
          <w:p w14:paraId="7B34B0CE" w14:textId="77777777" w:rsidR="00585F39" w:rsidRPr="0007224A" w:rsidRDefault="00585F39" w:rsidP="00585F39">
            <w:pPr>
              <w:pStyle w:val="p2"/>
              <w:numPr>
                <w:ilvl w:val="0"/>
                <w:numId w:val="6"/>
              </w:numPr>
              <w:rPr>
                <w:color w:val="000000" w:themeColor="text1"/>
                <w:sz w:val="20"/>
                <w:szCs w:val="20"/>
              </w:rPr>
            </w:pPr>
            <w:r w:rsidRPr="0007224A">
              <w:rPr>
                <w:color w:val="000000" w:themeColor="text1"/>
                <w:sz w:val="20"/>
                <w:szCs w:val="20"/>
              </w:rPr>
              <w:t>Previous school admissions and attendance history (provided verbally in pre meeting)</w:t>
            </w:r>
          </w:p>
          <w:p w14:paraId="6090974E" w14:textId="77777777" w:rsidR="00585F39" w:rsidRPr="0007224A" w:rsidRDefault="00585F39" w:rsidP="00585F39">
            <w:pPr>
              <w:pStyle w:val="p2"/>
              <w:numPr>
                <w:ilvl w:val="0"/>
                <w:numId w:val="6"/>
              </w:numPr>
              <w:rPr>
                <w:color w:val="000000" w:themeColor="text1"/>
                <w:sz w:val="20"/>
                <w:szCs w:val="20"/>
              </w:rPr>
            </w:pPr>
            <w:r w:rsidRPr="0007224A">
              <w:rPr>
                <w:color w:val="000000" w:themeColor="text1"/>
                <w:sz w:val="20"/>
                <w:szCs w:val="20"/>
              </w:rPr>
              <w:t>Academic performance – discussed at pre meeting in line with target creation</w:t>
            </w:r>
          </w:p>
          <w:p w14:paraId="65BC6B0F" w14:textId="77777777" w:rsidR="00585F39" w:rsidRPr="0007224A" w:rsidRDefault="00585F39" w:rsidP="00585F39">
            <w:pPr>
              <w:pStyle w:val="p2"/>
              <w:numPr>
                <w:ilvl w:val="0"/>
                <w:numId w:val="6"/>
              </w:numPr>
              <w:rPr>
                <w:color w:val="000000" w:themeColor="text1"/>
                <w:sz w:val="20"/>
                <w:szCs w:val="20"/>
              </w:rPr>
            </w:pPr>
            <w:r w:rsidRPr="0007224A">
              <w:rPr>
                <w:color w:val="000000" w:themeColor="text1"/>
                <w:sz w:val="20"/>
                <w:szCs w:val="20"/>
              </w:rPr>
              <w:t>PEP, EHCP, IHP, ILP’s provided in advance by commissioning school, LA or parent/carer</w:t>
            </w:r>
          </w:p>
          <w:p w14:paraId="4411B73A" w14:textId="77777777" w:rsidR="00585F39" w:rsidRPr="0007224A" w:rsidRDefault="00585F39" w:rsidP="00585F39">
            <w:pPr>
              <w:pStyle w:val="p2"/>
              <w:numPr>
                <w:ilvl w:val="0"/>
                <w:numId w:val="6"/>
              </w:numPr>
              <w:rPr>
                <w:color w:val="000000" w:themeColor="text1"/>
                <w:sz w:val="20"/>
                <w:szCs w:val="20"/>
              </w:rPr>
            </w:pPr>
            <w:r w:rsidRPr="0007224A">
              <w:rPr>
                <w:color w:val="000000" w:themeColor="text1"/>
                <w:sz w:val="20"/>
                <w:szCs w:val="20"/>
              </w:rPr>
              <w:t>Health needs collated onto Care Plan</w:t>
            </w:r>
          </w:p>
          <w:p w14:paraId="117A0417" w14:textId="32C6D7C6" w:rsidR="00585F39" w:rsidRPr="0007224A" w:rsidRDefault="00585F39" w:rsidP="00585F39">
            <w:pPr>
              <w:pStyle w:val="p2"/>
              <w:numPr>
                <w:ilvl w:val="0"/>
                <w:numId w:val="6"/>
              </w:numPr>
              <w:rPr>
                <w:color w:val="000000" w:themeColor="text1"/>
                <w:sz w:val="20"/>
                <w:szCs w:val="20"/>
              </w:rPr>
            </w:pPr>
            <w:r w:rsidRPr="0007224A">
              <w:rPr>
                <w:color w:val="000000" w:themeColor="text1"/>
                <w:sz w:val="20"/>
                <w:szCs w:val="20"/>
              </w:rPr>
              <w:t>Safeguarding shared at pre meeting and communicated weekly or as and when safeguarding concerns arise</w:t>
            </w:r>
          </w:p>
        </w:tc>
      </w:tr>
      <w:tr w:rsidR="0007224A" w:rsidRPr="0007224A" w14:paraId="6A539EFF" w14:textId="77777777" w:rsidTr="00A54EDE">
        <w:tc>
          <w:tcPr>
            <w:tcW w:w="846" w:type="dxa"/>
          </w:tcPr>
          <w:p w14:paraId="32DF0D0D" w14:textId="25079ECA" w:rsidR="00585F39" w:rsidRPr="0007224A" w:rsidRDefault="00585F39" w:rsidP="00A54EDE">
            <w:pPr>
              <w:pStyle w:val="p1"/>
              <w:rPr>
                <w:color w:val="000000" w:themeColor="text1"/>
                <w:sz w:val="20"/>
                <w:szCs w:val="20"/>
              </w:rPr>
            </w:pPr>
            <w:r w:rsidRPr="0007224A">
              <w:rPr>
                <w:color w:val="000000" w:themeColor="text1"/>
                <w:sz w:val="20"/>
                <w:szCs w:val="20"/>
              </w:rPr>
              <w:lastRenderedPageBreak/>
              <w:t>5</w:t>
            </w:r>
          </w:p>
        </w:tc>
        <w:tc>
          <w:tcPr>
            <w:tcW w:w="4252" w:type="dxa"/>
          </w:tcPr>
          <w:p w14:paraId="237FD5F8" w14:textId="77777777" w:rsidR="006E30E0" w:rsidRPr="0007224A" w:rsidRDefault="006E30E0" w:rsidP="006E30E0">
            <w:pPr>
              <w:pStyle w:val="p1"/>
              <w:rPr>
                <w:color w:val="000000" w:themeColor="text1"/>
                <w:sz w:val="20"/>
                <w:szCs w:val="20"/>
              </w:rPr>
            </w:pPr>
            <w:r w:rsidRPr="0007224A">
              <w:rPr>
                <w:color w:val="000000" w:themeColor="text1"/>
                <w:sz w:val="20"/>
                <w:szCs w:val="20"/>
              </w:rPr>
              <w:t>All non-school alternative provision settings should be inclusive and welcoming, so that</w:t>
            </w:r>
          </w:p>
          <w:p w14:paraId="7A4060E2" w14:textId="77777777" w:rsidR="006E30E0" w:rsidRPr="0007224A" w:rsidRDefault="006E30E0" w:rsidP="006E30E0">
            <w:pPr>
              <w:pStyle w:val="p1"/>
              <w:rPr>
                <w:color w:val="000000" w:themeColor="text1"/>
                <w:sz w:val="20"/>
                <w:szCs w:val="20"/>
              </w:rPr>
            </w:pPr>
            <w:r w:rsidRPr="0007224A">
              <w:rPr>
                <w:color w:val="000000" w:themeColor="text1"/>
                <w:sz w:val="20"/>
                <w:szCs w:val="20"/>
              </w:rPr>
              <w:t>children feel welcome and supported when starting their placements. They should also</w:t>
            </w:r>
          </w:p>
          <w:p w14:paraId="12D1BD7C" w14:textId="77777777" w:rsidR="006E30E0" w:rsidRPr="0007224A" w:rsidRDefault="006E30E0" w:rsidP="006E30E0">
            <w:pPr>
              <w:pStyle w:val="p1"/>
              <w:rPr>
                <w:color w:val="000000" w:themeColor="text1"/>
                <w:sz w:val="20"/>
                <w:szCs w:val="20"/>
              </w:rPr>
            </w:pPr>
            <w:r w:rsidRPr="0007224A">
              <w:rPr>
                <w:color w:val="000000" w:themeColor="text1"/>
                <w:sz w:val="20"/>
                <w:szCs w:val="20"/>
              </w:rPr>
              <w:t>know what they should do if they have any concerns or do not feel safe, and understand</w:t>
            </w:r>
          </w:p>
          <w:p w14:paraId="3B2E0152" w14:textId="2B8DFE32" w:rsidR="006E30E0" w:rsidRPr="0007224A" w:rsidRDefault="006E30E0" w:rsidP="006E30E0">
            <w:pPr>
              <w:pStyle w:val="p1"/>
              <w:rPr>
                <w:color w:val="000000" w:themeColor="text1"/>
                <w:sz w:val="20"/>
                <w:szCs w:val="20"/>
              </w:rPr>
            </w:pPr>
            <w:r w:rsidRPr="0007224A">
              <w:rPr>
                <w:color w:val="000000" w:themeColor="text1"/>
                <w:sz w:val="20"/>
                <w:szCs w:val="20"/>
              </w:rPr>
              <w:t>how the placement will help their learning journey, and the learning outcomes they will be expected to achieve.</w:t>
            </w:r>
          </w:p>
          <w:p w14:paraId="32048843" w14:textId="77777777" w:rsidR="00585F39" w:rsidRPr="0007224A" w:rsidRDefault="00585F39" w:rsidP="00BB1921">
            <w:pPr>
              <w:pStyle w:val="p1"/>
              <w:rPr>
                <w:color w:val="000000" w:themeColor="text1"/>
                <w:sz w:val="20"/>
                <w:szCs w:val="20"/>
              </w:rPr>
            </w:pPr>
          </w:p>
        </w:tc>
        <w:tc>
          <w:tcPr>
            <w:tcW w:w="3918" w:type="dxa"/>
          </w:tcPr>
          <w:p w14:paraId="72EC3253" w14:textId="5F2EF8D1" w:rsidR="00585F39" w:rsidRPr="0007224A" w:rsidRDefault="006E30E0" w:rsidP="00A54EDE">
            <w:pPr>
              <w:pStyle w:val="p2"/>
              <w:rPr>
                <w:color w:val="000000" w:themeColor="text1"/>
                <w:sz w:val="20"/>
                <w:szCs w:val="20"/>
              </w:rPr>
            </w:pPr>
            <w:proofErr w:type="gramStart"/>
            <w:r w:rsidRPr="0007224A">
              <w:rPr>
                <w:color w:val="000000" w:themeColor="text1"/>
                <w:sz w:val="20"/>
                <w:szCs w:val="20"/>
              </w:rPr>
              <w:t>The majority of</w:t>
            </w:r>
            <w:proofErr w:type="gramEnd"/>
            <w:r w:rsidRPr="0007224A">
              <w:rPr>
                <w:color w:val="000000" w:themeColor="text1"/>
                <w:sz w:val="20"/>
                <w:szCs w:val="20"/>
              </w:rPr>
              <w:t xml:space="preserve"> children at Teach Me Happy are autistic and have anxiety disorders.  Many also have a PDA profile.  To bring the young people back into education after many have experienced school-based trauma is a slow and well thought through process.  The priority is always to ensure that our young people feel safe and have trusted relationships with staff members.  Once this is in place, discussions can take place around what the young people want from the placement and how this aligns with expectations from the commissioning school / LA.  This approach has many very successful outcomes with our young people transitioning back into full time mainstream or specialist settings, into </w:t>
            </w:r>
            <w:proofErr w:type="gramStart"/>
            <w:r w:rsidRPr="0007224A">
              <w:rPr>
                <w:color w:val="000000" w:themeColor="text1"/>
                <w:sz w:val="20"/>
                <w:szCs w:val="20"/>
              </w:rPr>
              <w:t>Post-16</w:t>
            </w:r>
            <w:proofErr w:type="gramEnd"/>
            <w:r w:rsidRPr="0007224A">
              <w:rPr>
                <w:color w:val="000000" w:themeColor="text1"/>
                <w:sz w:val="20"/>
                <w:szCs w:val="20"/>
              </w:rPr>
              <w:t xml:space="preserve"> or into work experience. </w:t>
            </w:r>
          </w:p>
        </w:tc>
      </w:tr>
      <w:tr w:rsidR="0007224A" w:rsidRPr="0007224A" w14:paraId="6F96267C" w14:textId="77777777" w:rsidTr="00A54EDE">
        <w:tc>
          <w:tcPr>
            <w:tcW w:w="846" w:type="dxa"/>
          </w:tcPr>
          <w:p w14:paraId="58B9BB6B" w14:textId="280C524D" w:rsidR="006E30E0" w:rsidRPr="0007224A" w:rsidRDefault="006E30E0" w:rsidP="00A54EDE">
            <w:pPr>
              <w:pStyle w:val="p1"/>
              <w:rPr>
                <w:color w:val="000000" w:themeColor="text1"/>
                <w:sz w:val="20"/>
                <w:szCs w:val="20"/>
              </w:rPr>
            </w:pPr>
            <w:r w:rsidRPr="0007224A">
              <w:rPr>
                <w:color w:val="000000" w:themeColor="text1"/>
                <w:sz w:val="20"/>
                <w:szCs w:val="20"/>
              </w:rPr>
              <w:t>6</w:t>
            </w:r>
          </w:p>
        </w:tc>
        <w:tc>
          <w:tcPr>
            <w:tcW w:w="4252" w:type="dxa"/>
          </w:tcPr>
          <w:p w14:paraId="4CAF3053" w14:textId="77777777" w:rsidR="00A353FF" w:rsidRPr="0007224A" w:rsidRDefault="00A353FF" w:rsidP="00A353FF">
            <w:pPr>
              <w:pStyle w:val="p1"/>
              <w:rPr>
                <w:color w:val="000000" w:themeColor="text1"/>
                <w:sz w:val="20"/>
                <w:szCs w:val="20"/>
              </w:rPr>
            </w:pPr>
            <w:r w:rsidRPr="0007224A">
              <w:rPr>
                <w:color w:val="000000" w:themeColor="text1"/>
                <w:sz w:val="20"/>
                <w:szCs w:val="20"/>
              </w:rPr>
              <w:t>All providers should have an induction process, which should be outlined in a written</w:t>
            </w:r>
          </w:p>
          <w:p w14:paraId="77DDACE0" w14:textId="77777777" w:rsidR="00A353FF" w:rsidRPr="0007224A" w:rsidRDefault="00A353FF" w:rsidP="00A353FF">
            <w:pPr>
              <w:pStyle w:val="p1"/>
              <w:rPr>
                <w:color w:val="000000" w:themeColor="text1"/>
                <w:sz w:val="20"/>
                <w:szCs w:val="20"/>
              </w:rPr>
            </w:pPr>
            <w:r w:rsidRPr="0007224A">
              <w:rPr>
                <w:color w:val="000000" w:themeColor="text1"/>
                <w:sz w:val="20"/>
                <w:szCs w:val="20"/>
              </w:rPr>
              <w:t>integration or induction policy, and which should be shared with children. Providers</w:t>
            </w:r>
          </w:p>
          <w:p w14:paraId="7D9BB882" w14:textId="34967B27" w:rsidR="00A353FF" w:rsidRPr="0007224A" w:rsidRDefault="00A353FF" w:rsidP="00A353FF">
            <w:pPr>
              <w:pStyle w:val="p1"/>
              <w:rPr>
                <w:color w:val="000000" w:themeColor="text1"/>
                <w:sz w:val="20"/>
                <w:szCs w:val="20"/>
              </w:rPr>
            </w:pPr>
            <w:r w:rsidRPr="0007224A">
              <w:rPr>
                <w:color w:val="000000" w:themeColor="text1"/>
                <w:sz w:val="20"/>
                <w:szCs w:val="20"/>
              </w:rPr>
              <w:t>should use this as a means of building on the information provided by commissioners</w:t>
            </w:r>
          </w:p>
          <w:p w14:paraId="5A0259F2" w14:textId="77777777" w:rsidR="00A353FF" w:rsidRPr="0007224A" w:rsidRDefault="00A353FF" w:rsidP="00A353FF">
            <w:pPr>
              <w:pStyle w:val="p1"/>
              <w:rPr>
                <w:color w:val="000000" w:themeColor="text1"/>
                <w:sz w:val="20"/>
                <w:szCs w:val="20"/>
              </w:rPr>
            </w:pPr>
            <w:r w:rsidRPr="0007224A">
              <w:rPr>
                <w:color w:val="000000" w:themeColor="text1"/>
                <w:sz w:val="20"/>
                <w:szCs w:val="20"/>
              </w:rPr>
              <w:t>and to gain further understanding of children’s individual education and welfare needs.</w:t>
            </w:r>
          </w:p>
          <w:p w14:paraId="27418962" w14:textId="77777777" w:rsidR="00A353FF" w:rsidRPr="0007224A" w:rsidRDefault="00A353FF" w:rsidP="00A353FF">
            <w:pPr>
              <w:pStyle w:val="p1"/>
              <w:rPr>
                <w:color w:val="000000" w:themeColor="text1"/>
                <w:sz w:val="20"/>
                <w:szCs w:val="20"/>
              </w:rPr>
            </w:pPr>
            <w:r w:rsidRPr="0007224A">
              <w:rPr>
                <w:color w:val="000000" w:themeColor="text1"/>
                <w:sz w:val="20"/>
                <w:szCs w:val="20"/>
              </w:rPr>
              <w:t>To support this, setting staff should conduct and produce:</w:t>
            </w:r>
          </w:p>
          <w:p w14:paraId="184040BB" w14:textId="77777777" w:rsidR="00A353FF" w:rsidRPr="0007224A" w:rsidRDefault="00A353FF" w:rsidP="00A353FF">
            <w:pPr>
              <w:pStyle w:val="p1"/>
              <w:rPr>
                <w:color w:val="000000" w:themeColor="text1"/>
                <w:sz w:val="20"/>
                <w:szCs w:val="20"/>
              </w:rPr>
            </w:pPr>
            <w:r w:rsidRPr="0007224A">
              <w:rPr>
                <w:rStyle w:val="s3"/>
                <w:rFonts w:ascii="Arial" w:eastAsiaTheme="majorEastAsia" w:hAnsi="Arial"/>
                <w:color w:val="000000" w:themeColor="text1"/>
                <w:sz w:val="20"/>
                <w:szCs w:val="20"/>
              </w:rPr>
              <w:t>•</w:t>
            </w:r>
            <w:r w:rsidRPr="0007224A">
              <w:rPr>
                <w:color w:val="000000" w:themeColor="text1"/>
                <w:sz w:val="20"/>
                <w:szCs w:val="20"/>
              </w:rPr>
              <w:t xml:space="preserve"> baseline evaluations, including those to understand children’s individual needs</w:t>
            </w:r>
          </w:p>
          <w:p w14:paraId="74000E63" w14:textId="77777777" w:rsidR="00A353FF" w:rsidRPr="0007224A" w:rsidRDefault="00A353FF" w:rsidP="00A353FF">
            <w:pPr>
              <w:pStyle w:val="p1"/>
              <w:rPr>
                <w:color w:val="000000" w:themeColor="text1"/>
                <w:sz w:val="20"/>
                <w:szCs w:val="20"/>
              </w:rPr>
            </w:pPr>
            <w:r w:rsidRPr="0007224A">
              <w:rPr>
                <w:rStyle w:val="s3"/>
                <w:rFonts w:ascii="Arial" w:eastAsiaTheme="majorEastAsia" w:hAnsi="Arial"/>
                <w:color w:val="000000" w:themeColor="text1"/>
                <w:sz w:val="20"/>
                <w:szCs w:val="20"/>
              </w:rPr>
              <w:t>•</w:t>
            </w:r>
            <w:r w:rsidRPr="0007224A">
              <w:rPr>
                <w:color w:val="000000" w:themeColor="text1"/>
                <w:sz w:val="20"/>
                <w:szCs w:val="20"/>
              </w:rPr>
              <w:t xml:space="preserve"> individual learning plans which should include timetables together with attendance</w:t>
            </w:r>
          </w:p>
          <w:p w14:paraId="4134DE9B" w14:textId="77777777" w:rsidR="00A353FF" w:rsidRPr="0007224A" w:rsidRDefault="00A353FF" w:rsidP="00A353FF">
            <w:pPr>
              <w:pStyle w:val="p1"/>
              <w:rPr>
                <w:color w:val="000000" w:themeColor="text1"/>
                <w:sz w:val="20"/>
                <w:szCs w:val="20"/>
              </w:rPr>
            </w:pPr>
            <w:r w:rsidRPr="0007224A">
              <w:rPr>
                <w:color w:val="000000" w:themeColor="text1"/>
                <w:sz w:val="20"/>
                <w:szCs w:val="20"/>
              </w:rPr>
              <w:t>and behaviour expectations</w:t>
            </w:r>
          </w:p>
          <w:p w14:paraId="244CB6B4" w14:textId="77777777" w:rsidR="00A353FF" w:rsidRPr="0007224A" w:rsidRDefault="00A353FF" w:rsidP="00A353FF">
            <w:pPr>
              <w:pStyle w:val="p1"/>
              <w:rPr>
                <w:color w:val="000000" w:themeColor="text1"/>
                <w:sz w:val="20"/>
                <w:szCs w:val="20"/>
              </w:rPr>
            </w:pPr>
            <w:r w:rsidRPr="0007224A">
              <w:rPr>
                <w:rStyle w:val="s3"/>
                <w:rFonts w:ascii="Arial" w:eastAsiaTheme="majorEastAsia" w:hAnsi="Arial"/>
                <w:color w:val="000000" w:themeColor="text1"/>
                <w:sz w:val="20"/>
                <w:szCs w:val="20"/>
              </w:rPr>
              <w:lastRenderedPageBreak/>
              <w:t>•</w:t>
            </w:r>
            <w:r w:rsidRPr="0007224A">
              <w:rPr>
                <w:color w:val="000000" w:themeColor="text1"/>
                <w:sz w:val="20"/>
                <w:szCs w:val="20"/>
              </w:rPr>
              <w:t xml:space="preserve"> a risk assessment if the information from placement commissioners identifies</w:t>
            </w:r>
          </w:p>
          <w:p w14:paraId="2E09DB6D" w14:textId="77777777" w:rsidR="00A353FF" w:rsidRPr="0007224A" w:rsidRDefault="00A353FF" w:rsidP="00A353FF">
            <w:pPr>
              <w:pStyle w:val="p1"/>
              <w:rPr>
                <w:color w:val="000000" w:themeColor="text1"/>
                <w:sz w:val="20"/>
                <w:szCs w:val="20"/>
              </w:rPr>
            </w:pPr>
            <w:r w:rsidRPr="0007224A">
              <w:rPr>
                <w:color w:val="000000" w:themeColor="text1"/>
                <w:sz w:val="20"/>
                <w:szCs w:val="20"/>
              </w:rPr>
              <w:t>significant safeguarding concerns</w:t>
            </w:r>
          </w:p>
          <w:p w14:paraId="4B33BBBD" w14:textId="77777777" w:rsidR="00A353FF" w:rsidRPr="0007224A" w:rsidRDefault="00A353FF" w:rsidP="00A353FF">
            <w:pPr>
              <w:pStyle w:val="p1"/>
              <w:rPr>
                <w:color w:val="000000" w:themeColor="text1"/>
                <w:sz w:val="20"/>
                <w:szCs w:val="20"/>
              </w:rPr>
            </w:pPr>
            <w:r w:rsidRPr="0007224A">
              <w:rPr>
                <w:color w:val="000000" w:themeColor="text1"/>
                <w:sz w:val="20"/>
                <w:szCs w:val="20"/>
              </w:rPr>
              <w:t>Providers should ensure that commissioners and parents or carers also receive</w:t>
            </w:r>
          </w:p>
          <w:p w14:paraId="1AB62505" w14:textId="77777777" w:rsidR="00A353FF" w:rsidRPr="0007224A" w:rsidRDefault="00A353FF" w:rsidP="00A353FF">
            <w:pPr>
              <w:pStyle w:val="p1"/>
              <w:rPr>
                <w:color w:val="000000" w:themeColor="text1"/>
                <w:sz w:val="20"/>
                <w:szCs w:val="20"/>
              </w:rPr>
            </w:pPr>
            <w:r w:rsidRPr="0007224A">
              <w:rPr>
                <w:color w:val="000000" w:themeColor="text1"/>
                <w:sz w:val="20"/>
                <w:szCs w:val="20"/>
              </w:rPr>
              <w:t>information about the induction process and the child’s educational offer so they can</w:t>
            </w:r>
          </w:p>
          <w:p w14:paraId="58B6DEBF" w14:textId="77777777" w:rsidR="00A353FF" w:rsidRPr="0007224A" w:rsidRDefault="00A353FF" w:rsidP="00A353FF">
            <w:pPr>
              <w:pStyle w:val="p1"/>
              <w:rPr>
                <w:color w:val="000000" w:themeColor="text1"/>
                <w:sz w:val="20"/>
                <w:szCs w:val="20"/>
              </w:rPr>
            </w:pPr>
            <w:r w:rsidRPr="0007224A">
              <w:rPr>
                <w:color w:val="000000" w:themeColor="text1"/>
                <w:sz w:val="20"/>
                <w:szCs w:val="20"/>
              </w:rPr>
              <w:t>support children’s learning.</w:t>
            </w:r>
          </w:p>
          <w:p w14:paraId="6857E677" w14:textId="77777777" w:rsidR="006E30E0" w:rsidRPr="0007224A" w:rsidRDefault="006E30E0" w:rsidP="006E30E0">
            <w:pPr>
              <w:pStyle w:val="p1"/>
              <w:rPr>
                <w:color w:val="000000" w:themeColor="text1"/>
                <w:sz w:val="20"/>
                <w:szCs w:val="20"/>
              </w:rPr>
            </w:pPr>
          </w:p>
        </w:tc>
        <w:tc>
          <w:tcPr>
            <w:tcW w:w="3918" w:type="dxa"/>
          </w:tcPr>
          <w:p w14:paraId="0F3140F8" w14:textId="45A831C9" w:rsidR="006E30E0" w:rsidRPr="0007224A" w:rsidRDefault="00A353FF" w:rsidP="00A54EDE">
            <w:pPr>
              <w:pStyle w:val="p2"/>
              <w:rPr>
                <w:color w:val="000000" w:themeColor="text1"/>
                <w:sz w:val="20"/>
                <w:szCs w:val="20"/>
              </w:rPr>
            </w:pPr>
            <w:r w:rsidRPr="0007224A">
              <w:rPr>
                <w:color w:val="000000" w:themeColor="text1"/>
                <w:sz w:val="20"/>
                <w:szCs w:val="20"/>
              </w:rPr>
              <w:lastRenderedPageBreak/>
              <w:t xml:space="preserve">Teach Me Happy’s induction policy is shared with young people, where appropriate.  The induction process is written to ensure that our young people’s needs are </w:t>
            </w:r>
            <w:proofErr w:type="gramStart"/>
            <w:r w:rsidRPr="0007224A">
              <w:rPr>
                <w:color w:val="000000" w:themeColor="text1"/>
                <w:sz w:val="20"/>
                <w:szCs w:val="20"/>
              </w:rPr>
              <w:t>met</w:t>
            </w:r>
            <w:proofErr w:type="gramEnd"/>
            <w:r w:rsidRPr="0007224A">
              <w:rPr>
                <w:color w:val="000000" w:themeColor="text1"/>
                <w:sz w:val="20"/>
                <w:szCs w:val="20"/>
              </w:rPr>
              <w:t xml:space="preserve"> and their aspirations and goals are worked towards. Where young people have academic targets, school data is collated alongside past papers in Functional Skills English and Maths and assess before learning begins. ILP’s are then created for each young person. Each young person has an individual risk assessment.  The induction process is discussed in pre meetings with commissioners so that everyone is aware of expectations and processes.</w:t>
            </w:r>
          </w:p>
        </w:tc>
      </w:tr>
      <w:tr w:rsidR="0007224A" w:rsidRPr="0007224A" w14:paraId="20BCB533" w14:textId="77777777" w:rsidTr="00A54EDE">
        <w:tc>
          <w:tcPr>
            <w:tcW w:w="846" w:type="dxa"/>
          </w:tcPr>
          <w:p w14:paraId="665AD79F" w14:textId="6620D506" w:rsidR="00A353FF" w:rsidRPr="0007224A" w:rsidRDefault="00A36848" w:rsidP="00A54EDE">
            <w:pPr>
              <w:pStyle w:val="p1"/>
              <w:rPr>
                <w:color w:val="000000" w:themeColor="text1"/>
                <w:sz w:val="20"/>
                <w:szCs w:val="20"/>
              </w:rPr>
            </w:pPr>
            <w:r w:rsidRPr="0007224A">
              <w:rPr>
                <w:color w:val="000000" w:themeColor="text1"/>
                <w:sz w:val="20"/>
                <w:szCs w:val="20"/>
              </w:rPr>
              <w:t>7</w:t>
            </w:r>
          </w:p>
        </w:tc>
        <w:tc>
          <w:tcPr>
            <w:tcW w:w="4252" w:type="dxa"/>
          </w:tcPr>
          <w:p w14:paraId="07155452" w14:textId="77777777" w:rsidR="00152EC5" w:rsidRPr="0007224A" w:rsidRDefault="00152EC5" w:rsidP="00152EC5">
            <w:pPr>
              <w:pStyle w:val="p1"/>
              <w:rPr>
                <w:color w:val="000000" w:themeColor="text1"/>
                <w:sz w:val="20"/>
                <w:szCs w:val="20"/>
              </w:rPr>
            </w:pPr>
            <w:r w:rsidRPr="0007224A">
              <w:rPr>
                <w:color w:val="000000" w:themeColor="text1"/>
                <w:sz w:val="20"/>
                <w:szCs w:val="20"/>
              </w:rPr>
              <w:t>Providers should record attendance or absence for each session and report that</w:t>
            </w:r>
          </w:p>
          <w:p w14:paraId="585076A0" w14:textId="77777777" w:rsidR="00152EC5" w:rsidRPr="0007224A" w:rsidRDefault="00152EC5" w:rsidP="00152EC5">
            <w:pPr>
              <w:pStyle w:val="p1"/>
              <w:rPr>
                <w:color w:val="000000" w:themeColor="text1"/>
                <w:sz w:val="20"/>
                <w:szCs w:val="20"/>
              </w:rPr>
            </w:pPr>
            <w:r w:rsidRPr="0007224A">
              <w:rPr>
                <w:color w:val="000000" w:themeColor="text1"/>
                <w:sz w:val="20"/>
                <w:szCs w:val="20"/>
              </w:rPr>
              <w:t>information to the commissioners as soon as is possible, ideally within 30 minutes of the</w:t>
            </w:r>
          </w:p>
          <w:p w14:paraId="21E3B1BE" w14:textId="77777777" w:rsidR="00152EC5" w:rsidRPr="0007224A" w:rsidRDefault="00152EC5" w:rsidP="00152EC5">
            <w:pPr>
              <w:pStyle w:val="p1"/>
              <w:rPr>
                <w:color w:val="000000" w:themeColor="text1"/>
                <w:sz w:val="20"/>
                <w:szCs w:val="20"/>
              </w:rPr>
            </w:pPr>
            <w:r w:rsidRPr="0007224A">
              <w:rPr>
                <w:color w:val="000000" w:themeColor="text1"/>
                <w:sz w:val="20"/>
                <w:szCs w:val="20"/>
              </w:rPr>
              <w:t>start of the session.</w:t>
            </w:r>
          </w:p>
          <w:p w14:paraId="5A292BAD" w14:textId="77777777" w:rsidR="002D1851" w:rsidRPr="0007224A" w:rsidRDefault="002D1851" w:rsidP="00152EC5">
            <w:pPr>
              <w:pStyle w:val="p1"/>
              <w:rPr>
                <w:color w:val="000000" w:themeColor="text1"/>
                <w:sz w:val="20"/>
                <w:szCs w:val="20"/>
              </w:rPr>
            </w:pPr>
          </w:p>
          <w:p w14:paraId="4020660D" w14:textId="77777777" w:rsidR="002D1851" w:rsidRPr="0007224A" w:rsidRDefault="002D1851" w:rsidP="002D1851">
            <w:pPr>
              <w:pStyle w:val="p1"/>
              <w:rPr>
                <w:color w:val="000000" w:themeColor="text1"/>
                <w:sz w:val="20"/>
                <w:szCs w:val="20"/>
              </w:rPr>
            </w:pPr>
            <w:r w:rsidRPr="0007224A">
              <w:rPr>
                <w:color w:val="000000" w:themeColor="text1"/>
                <w:sz w:val="20"/>
                <w:szCs w:val="20"/>
              </w:rPr>
              <w:t>Absences should be followed up urgently to ascertain the reason, identify whether the</w:t>
            </w:r>
          </w:p>
          <w:p w14:paraId="01B0AAAB" w14:textId="0090D60C" w:rsidR="002D1851" w:rsidRPr="0007224A" w:rsidRDefault="002D1851" w:rsidP="002D1851">
            <w:pPr>
              <w:pStyle w:val="p1"/>
              <w:rPr>
                <w:color w:val="000000" w:themeColor="text1"/>
                <w:sz w:val="20"/>
                <w:szCs w:val="20"/>
              </w:rPr>
            </w:pPr>
            <w:r w:rsidRPr="0007224A">
              <w:rPr>
                <w:color w:val="000000" w:themeColor="text1"/>
                <w:sz w:val="20"/>
                <w:szCs w:val="20"/>
              </w:rPr>
              <w:t>absence is approved or not and where necessary ensure proper safeguarding action is taken.</w:t>
            </w:r>
          </w:p>
          <w:p w14:paraId="7EACF75B" w14:textId="77777777" w:rsidR="002D1851" w:rsidRPr="0007224A" w:rsidRDefault="002D1851" w:rsidP="00152EC5">
            <w:pPr>
              <w:pStyle w:val="p1"/>
              <w:rPr>
                <w:color w:val="000000" w:themeColor="text1"/>
                <w:sz w:val="20"/>
                <w:szCs w:val="20"/>
              </w:rPr>
            </w:pPr>
          </w:p>
          <w:p w14:paraId="460EECA4" w14:textId="77777777" w:rsidR="00A353FF" w:rsidRPr="0007224A" w:rsidRDefault="00A353FF" w:rsidP="00A353FF">
            <w:pPr>
              <w:pStyle w:val="p1"/>
              <w:rPr>
                <w:color w:val="000000" w:themeColor="text1"/>
                <w:sz w:val="20"/>
                <w:szCs w:val="20"/>
              </w:rPr>
            </w:pPr>
          </w:p>
        </w:tc>
        <w:tc>
          <w:tcPr>
            <w:tcW w:w="3918" w:type="dxa"/>
          </w:tcPr>
          <w:p w14:paraId="2245B24B" w14:textId="77777777" w:rsidR="002D1851" w:rsidRPr="0007224A" w:rsidRDefault="00152EC5" w:rsidP="00A54EDE">
            <w:pPr>
              <w:pStyle w:val="p2"/>
              <w:rPr>
                <w:color w:val="000000" w:themeColor="text1"/>
                <w:sz w:val="20"/>
                <w:szCs w:val="20"/>
              </w:rPr>
            </w:pPr>
            <w:proofErr w:type="spellStart"/>
            <w:r w:rsidRPr="0007224A">
              <w:rPr>
                <w:color w:val="000000" w:themeColor="text1"/>
                <w:sz w:val="20"/>
                <w:szCs w:val="20"/>
              </w:rPr>
              <w:t>Commisioning</w:t>
            </w:r>
            <w:proofErr w:type="spellEnd"/>
            <w:r w:rsidRPr="0007224A">
              <w:rPr>
                <w:color w:val="000000" w:themeColor="text1"/>
                <w:sz w:val="20"/>
                <w:szCs w:val="20"/>
              </w:rPr>
              <w:t xml:space="preserve"> schools receive an attendance email from Teach Me Happy when the young person arrives.  </w:t>
            </w:r>
          </w:p>
          <w:p w14:paraId="2EFEB5F4" w14:textId="77777777" w:rsidR="002D1851" w:rsidRPr="0007224A" w:rsidRDefault="002D1851" w:rsidP="00A54EDE">
            <w:pPr>
              <w:pStyle w:val="p2"/>
              <w:rPr>
                <w:color w:val="000000" w:themeColor="text1"/>
                <w:sz w:val="20"/>
                <w:szCs w:val="20"/>
              </w:rPr>
            </w:pPr>
          </w:p>
          <w:p w14:paraId="45992F69" w14:textId="66D5B146" w:rsidR="00A353FF" w:rsidRPr="0007224A" w:rsidRDefault="00152EC5" w:rsidP="00A54EDE">
            <w:pPr>
              <w:pStyle w:val="p2"/>
              <w:rPr>
                <w:color w:val="000000" w:themeColor="text1"/>
                <w:sz w:val="20"/>
                <w:szCs w:val="20"/>
              </w:rPr>
            </w:pPr>
            <w:r w:rsidRPr="0007224A">
              <w:rPr>
                <w:color w:val="000000" w:themeColor="text1"/>
                <w:sz w:val="20"/>
                <w:szCs w:val="20"/>
              </w:rPr>
              <w:t xml:space="preserve">If the young person does not arrive, the school or parent is called to ensure that they are attending. </w:t>
            </w:r>
          </w:p>
        </w:tc>
      </w:tr>
      <w:tr w:rsidR="0007224A" w:rsidRPr="0007224A" w14:paraId="747036E8" w14:textId="77777777" w:rsidTr="00A54EDE">
        <w:tc>
          <w:tcPr>
            <w:tcW w:w="846" w:type="dxa"/>
          </w:tcPr>
          <w:p w14:paraId="072BA570" w14:textId="7C971E37" w:rsidR="00152EC5" w:rsidRPr="0007224A" w:rsidRDefault="002D1851" w:rsidP="00A54EDE">
            <w:pPr>
              <w:pStyle w:val="p1"/>
              <w:rPr>
                <w:color w:val="000000" w:themeColor="text1"/>
                <w:sz w:val="20"/>
                <w:szCs w:val="20"/>
              </w:rPr>
            </w:pPr>
            <w:r w:rsidRPr="0007224A">
              <w:rPr>
                <w:color w:val="000000" w:themeColor="text1"/>
                <w:sz w:val="20"/>
                <w:szCs w:val="20"/>
              </w:rPr>
              <w:t>8</w:t>
            </w:r>
          </w:p>
        </w:tc>
        <w:tc>
          <w:tcPr>
            <w:tcW w:w="4252" w:type="dxa"/>
          </w:tcPr>
          <w:p w14:paraId="11A64E67" w14:textId="77777777" w:rsidR="002D1851" w:rsidRPr="0007224A" w:rsidRDefault="002D1851" w:rsidP="002D1851">
            <w:pPr>
              <w:pStyle w:val="p1"/>
              <w:rPr>
                <w:color w:val="000000" w:themeColor="text1"/>
                <w:sz w:val="20"/>
                <w:szCs w:val="20"/>
              </w:rPr>
            </w:pPr>
            <w:r w:rsidRPr="0007224A">
              <w:rPr>
                <w:color w:val="000000" w:themeColor="text1"/>
                <w:sz w:val="20"/>
                <w:szCs w:val="20"/>
              </w:rPr>
              <w:t>As specified in standard 1.2, all providers should have a behaviour policy. Staff should</w:t>
            </w:r>
          </w:p>
          <w:p w14:paraId="341A8D46" w14:textId="77777777" w:rsidR="002D1851" w:rsidRPr="0007224A" w:rsidRDefault="002D1851" w:rsidP="002D1851">
            <w:pPr>
              <w:pStyle w:val="p1"/>
              <w:rPr>
                <w:color w:val="000000" w:themeColor="text1"/>
                <w:sz w:val="20"/>
                <w:szCs w:val="20"/>
              </w:rPr>
            </w:pPr>
            <w:r w:rsidRPr="0007224A">
              <w:rPr>
                <w:color w:val="000000" w:themeColor="text1"/>
                <w:sz w:val="20"/>
                <w:szCs w:val="20"/>
              </w:rPr>
              <w:t>put their policy into practice from day to day and in a consistent manner. Support should</w:t>
            </w:r>
          </w:p>
          <w:p w14:paraId="79AA97AF" w14:textId="77777777" w:rsidR="002D1851" w:rsidRPr="0007224A" w:rsidRDefault="002D1851" w:rsidP="002D1851">
            <w:pPr>
              <w:pStyle w:val="p1"/>
              <w:rPr>
                <w:color w:val="000000" w:themeColor="text1"/>
                <w:sz w:val="20"/>
                <w:szCs w:val="20"/>
              </w:rPr>
            </w:pPr>
            <w:r w:rsidRPr="0007224A">
              <w:rPr>
                <w:color w:val="000000" w:themeColor="text1"/>
                <w:sz w:val="20"/>
                <w:szCs w:val="20"/>
              </w:rPr>
              <w:t>be provided to all leaners to help them meet behaviour expectations, with reasonable</w:t>
            </w:r>
          </w:p>
          <w:p w14:paraId="208A0BF0" w14:textId="77777777" w:rsidR="002D1851" w:rsidRPr="0007224A" w:rsidRDefault="002D1851" w:rsidP="002D1851">
            <w:pPr>
              <w:pStyle w:val="p1"/>
              <w:rPr>
                <w:color w:val="000000" w:themeColor="text1"/>
                <w:sz w:val="20"/>
                <w:szCs w:val="20"/>
              </w:rPr>
            </w:pPr>
            <w:r w:rsidRPr="0007224A">
              <w:rPr>
                <w:color w:val="000000" w:themeColor="text1"/>
                <w:sz w:val="20"/>
                <w:szCs w:val="20"/>
              </w:rPr>
              <w:t>adjustments and adaptions in place for children who have specific identified needs.</w:t>
            </w:r>
          </w:p>
          <w:p w14:paraId="30766645" w14:textId="77777777" w:rsidR="00152EC5" w:rsidRPr="0007224A" w:rsidRDefault="00152EC5" w:rsidP="00152EC5">
            <w:pPr>
              <w:pStyle w:val="p1"/>
              <w:rPr>
                <w:color w:val="000000" w:themeColor="text1"/>
                <w:sz w:val="20"/>
                <w:szCs w:val="20"/>
              </w:rPr>
            </w:pPr>
          </w:p>
        </w:tc>
        <w:tc>
          <w:tcPr>
            <w:tcW w:w="3918" w:type="dxa"/>
          </w:tcPr>
          <w:p w14:paraId="493E41D4" w14:textId="589C0773" w:rsidR="00152EC5" w:rsidRPr="0007224A" w:rsidRDefault="002D1851" w:rsidP="00A54EDE">
            <w:pPr>
              <w:pStyle w:val="p2"/>
              <w:rPr>
                <w:color w:val="000000" w:themeColor="text1"/>
                <w:sz w:val="20"/>
                <w:szCs w:val="20"/>
              </w:rPr>
            </w:pPr>
            <w:r w:rsidRPr="0007224A">
              <w:rPr>
                <w:color w:val="000000" w:themeColor="text1"/>
                <w:sz w:val="20"/>
                <w:szCs w:val="20"/>
              </w:rPr>
              <w:t xml:space="preserve">Teach Me Happy have a behaviour policy which includes the procedure for </w:t>
            </w:r>
            <w:proofErr w:type="spellStart"/>
            <w:r w:rsidRPr="0007224A">
              <w:rPr>
                <w:color w:val="000000" w:themeColor="text1"/>
                <w:sz w:val="20"/>
                <w:szCs w:val="20"/>
              </w:rPr>
              <w:t>whne</w:t>
            </w:r>
            <w:proofErr w:type="spellEnd"/>
            <w:r w:rsidRPr="0007224A">
              <w:rPr>
                <w:color w:val="000000" w:themeColor="text1"/>
                <w:sz w:val="20"/>
                <w:szCs w:val="20"/>
              </w:rPr>
              <w:t xml:space="preserve"> the behaviour policy is not </w:t>
            </w:r>
            <w:proofErr w:type="gramStart"/>
            <w:r w:rsidRPr="0007224A">
              <w:rPr>
                <w:color w:val="000000" w:themeColor="text1"/>
                <w:sz w:val="20"/>
                <w:szCs w:val="20"/>
              </w:rPr>
              <w:t>followed,  This</w:t>
            </w:r>
            <w:proofErr w:type="gramEnd"/>
            <w:r w:rsidRPr="0007224A">
              <w:rPr>
                <w:color w:val="000000" w:themeColor="text1"/>
                <w:sz w:val="20"/>
                <w:szCs w:val="20"/>
              </w:rPr>
              <w:t xml:space="preserve"> is a two-stage approach which starts with a ‘cooling-off period.’</w:t>
            </w:r>
          </w:p>
        </w:tc>
      </w:tr>
      <w:tr w:rsidR="0007224A" w:rsidRPr="0007224A" w14:paraId="57E237B3" w14:textId="77777777" w:rsidTr="00A54EDE">
        <w:tc>
          <w:tcPr>
            <w:tcW w:w="846" w:type="dxa"/>
          </w:tcPr>
          <w:p w14:paraId="49E508A4" w14:textId="7BF56AEF" w:rsidR="002D1851" w:rsidRPr="0007224A" w:rsidRDefault="00525EF2" w:rsidP="00A54EDE">
            <w:pPr>
              <w:pStyle w:val="p1"/>
              <w:rPr>
                <w:color w:val="000000" w:themeColor="text1"/>
                <w:sz w:val="20"/>
                <w:szCs w:val="20"/>
              </w:rPr>
            </w:pPr>
            <w:r w:rsidRPr="0007224A">
              <w:rPr>
                <w:color w:val="000000" w:themeColor="text1"/>
                <w:sz w:val="20"/>
                <w:szCs w:val="20"/>
              </w:rPr>
              <w:t>9</w:t>
            </w:r>
          </w:p>
        </w:tc>
        <w:tc>
          <w:tcPr>
            <w:tcW w:w="4252" w:type="dxa"/>
          </w:tcPr>
          <w:p w14:paraId="00CD1CFD" w14:textId="77777777" w:rsidR="00525EF2" w:rsidRPr="0007224A" w:rsidRDefault="00525EF2" w:rsidP="00525EF2">
            <w:pPr>
              <w:pStyle w:val="p1"/>
              <w:rPr>
                <w:color w:val="000000" w:themeColor="text1"/>
                <w:sz w:val="20"/>
                <w:szCs w:val="20"/>
              </w:rPr>
            </w:pPr>
            <w:r w:rsidRPr="0007224A">
              <w:rPr>
                <w:color w:val="000000" w:themeColor="text1"/>
                <w:sz w:val="20"/>
                <w:szCs w:val="20"/>
              </w:rPr>
              <w:t>Staff should be provided with regular training to enable the management of children’s</w:t>
            </w:r>
          </w:p>
          <w:p w14:paraId="70B20196" w14:textId="50132FB5" w:rsidR="00525EF2" w:rsidRPr="0007224A" w:rsidRDefault="00525EF2" w:rsidP="00525EF2">
            <w:pPr>
              <w:pStyle w:val="p1"/>
              <w:rPr>
                <w:color w:val="000000" w:themeColor="text1"/>
                <w:sz w:val="20"/>
                <w:szCs w:val="20"/>
              </w:rPr>
            </w:pPr>
            <w:r w:rsidRPr="0007224A">
              <w:rPr>
                <w:color w:val="000000" w:themeColor="text1"/>
                <w:sz w:val="20"/>
                <w:szCs w:val="20"/>
              </w:rPr>
              <w:t>behaviour, including de-escalation of confrontations or potentially challenging behaviour, and the avoidance of physical restraint and other restrictive interventions.</w:t>
            </w:r>
          </w:p>
          <w:p w14:paraId="72895D22" w14:textId="77777777" w:rsidR="002D1851" w:rsidRPr="0007224A" w:rsidRDefault="002D1851" w:rsidP="002D1851">
            <w:pPr>
              <w:pStyle w:val="p1"/>
              <w:rPr>
                <w:color w:val="000000" w:themeColor="text1"/>
                <w:sz w:val="20"/>
                <w:szCs w:val="20"/>
              </w:rPr>
            </w:pPr>
          </w:p>
        </w:tc>
        <w:tc>
          <w:tcPr>
            <w:tcW w:w="3918" w:type="dxa"/>
          </w:tcPr>
          <w:p w14:paraId="1AC6CE3A" w14:textId="774BAD7D" w:rsidR="002D1851" w:rsidRPr="0007224A" w:rsidRDefault="00525EF2" w:rsidP="00A54EDE">
            <w:pPr>
              <w:pStyle w:val="p2"/>
              <w:rPr>
                <w:color w:val="000000" w:themeColor="text1"/>
                <w:sz w:val="20"/>
                <w:szCs w:val="20"/>
              </w:rPr>
            </w:pPr>
            <w:r w:rsidRPr="0007224A">
              <w:rPr>
                <w:color w:val="000000" w:themeColor="text1"/>
                <w:sz w:val="20"/>
                <w:szCs w:val="20"/>
              </w:rPr>
              <w:t xml:space="preserve">All staff are NAPPI trained by our internal Nappi instructor.  Teach Me Happy have never had to carry out a physical restraint and use de-escalation techniques and strategies to avoid dysregulation. </w:t>
            </w:r>
          </w:p>
        </w:tc>
      </w:tr>
      <w:tr w:rsidR="0007224A" w:rsidRPr="0007224A" w14:paraId="6B4CCDD1" w14:textId="77777777" w:rsidTr="00A54EDE">
        <w:tc>
          <w:tcPr>
            <w:tcW w:w="846" w:type="dxa"/>
          </w:tcPr>
          <w:p w14:paraId="7B609DC1" w14:textId="44274419" w:rsidR="00525EF2" w:rsidRPr="0007224A" w:rsidRDefault="00525EF2" w:rsidP="00A54EDE">
            <w:pPr>
              <w:pStyle w:val="p1"/>
              <w:rPr>
                <w:color w:val="000000" w:themeColor="text1"/>
                <w:sz w:val="20"/>
                <w:szCs w:val="20"/>
              </w:rPr>
            </w:pPr>
            <w:r w:rsidRPr="0007224A">
              <w:rPr>
                <w:color w:val="000000" w:themeColor="text1"/>
                <w:sz w:val="20"/>
                <w:szCs w:val="20"/>
              </w:rPr>
              <w:t>10</w:t>
            </w:r>
          </w:p>
        </w:tc>
        <w:tc>
          <w:tcPr>
            <w:tcW w:w="4252" w:type="dxa"/>
          </w:tcPr>
          <w:p w14:paraId="23E9553E" w14:textId="77777777" w:rsidR="00093F24" w:rsidRPr="0007224A" w:rsidRDefault="00093F24" w:rsidP="00093F24">
            <w:pPr>
              <w:pStyle w:val="p1"/>
              <w:rPr>
                <w:color w:val="000000" w:themeColor="text1"/>
                <w:sz w:val="20"/>
                <w:szCs w:val="20"/>
              </w:rPr>
            </w:pPr>
            <w:r w:rsidRPr="0007224A">
              <w:rPr>
                <w:color w:val="000000" w:themeColor="text1"/>
                <w:sz w:val="20"/>
                <w:szCs w:val="20"/>
              </w:rPr>
              <w:t>Providers should maintain up to date records of children’s behaviour. Significant</w:t>
            </w:r>
          </w:p>
          <w:p w14:paraId="49780237" w14:textId="77777777" w:rsidR="00093F24" w:rsidRPr="0007224A" w:rsidRDefault="00093F24" w:rsidP="00093F24">
            <w:pPr>
              <w:pStyle w:val="p1"/>
              <w:rPr>
                <w:color w:val="000000" w:themeColor="text1"/>
                <w:sz w:val="20"/>
                <w:szCs w:val="20"/>
              </w:rPr>
            </w:pPr>
            <w:r w:rsidRPr="0007224A">
              <w:rPr>
                <w:color w:val="000000" w:themeColor="text1"/>
                <w:sz w:val="20"/>
                <w:szCs w:val="20"/>
              </w:rPr>
              <w:t>behaviour incidents should be reported to commissioners and parents promptly, ideally</w:t>
            </w:r>
          </w:p>
          <w:p w14:paraId="1BF9D7E4" w14:textId="77777777" w:rsidR="00093F24" w:rsidRPr="0007224A" w:rsidRDefault="00093F24" w:rsidP="00093F24">
            <w:pPr>
              <w:pStyle w:val="p1"/>
              <w:rPr>
                <w:color w:val="000000" w:themeColor="text1"/>
                <w:sz w:val="20"/>
                <w:szCs w:val="20"/>
              </w:rPr>
            </w:pPr>
            <w:r w:rsidRPr="0007224A">
              <w:rPr>
                <w:color w:val="000000" w:themeColor="text1"/>
                <w:sz w:val="20"/>
                <w:szCs w:val="20"/>
              </w:rPr>
              <w:t>on the same day that incidents take place. Where plans are in place to address</w:t>
            </w:r>
          </w:p>
          <w:p w14:paraId="46D7D5E6" w14:textId="1CF3211A" w:rsidR="00093F24" w:rsidRPr="0007224A" w:rsidRDefault="00093F24" w:rsidP="00093F24">
            <w:pPr>
              <w:pStyle w:val="p1"/>
              <w:rPr>
                <w:color w:val="000000" w:themeColor="text1"/>
                <w:sz w:val="20"/>
                <w:szCs w:val="20"/>
              </w:rPr>
            </w:pPr>
            <w:r w:rsidRPr="0007224A">
              <w:rPr>
                <w:color w:val="000000" w:themeColor="text1"/>
                <w:sz w:val="20"/>
                <w:szCs w:val="20"/>
              </w:rPr>
              <w:t>behavioural concerns, progress should be reviewed with the commissioner at least every six weeks, and if required, different levels or types of support proposed.</w:t>
            </w:r>
          </w:p>
          <w:p w14:paraId="4490DE76" w14:textId="77777777" w:rsidR="00525EF2" w:rsidRPr="0007224A" w:rsidRDefault="00525EF2" w:rsidP="00525EF2">
            <w:pPr>
              <w:pStyle w:val="p1"/>
              <w:rPr>
                <w:color w:val="000000" w:themeColor="text1"/>
                <w:sz w:val="20"/>
                <w:szCs w:val="20"/>
              </w:rPr>
            </w:pPr>
          </w:p>
        </w:tc>
        <w:tc>
          <w:tcPr>
            <w:tcW w:w="3918" w:type="dxa"/>
          </w:tcPr>
          <w:p w14:paraId="04B33D8C" w14:textId="6F8AFD81" w:rsidR="00525EF2" w:rsidRPr="0007224A" w:rsidRDefault="00093F24" w:rsidP="00A54EDE">
            <w:pPr>
              <w:pStyle w:val="p2"/>
              <w:rPr>
                <w:color w:val="000000" w:themeColor="text1"/>
                <w:sz w:val="20"/>
                <w:szCs w:val="20"/>
              </w:rPr>
            </w:pPr>
            <w:r w:rsidRPr="0007224A">
              <w:rPr>
                <w:color w:val="000000" w:themeColor="text1"/>
                <w:sz w:val="20"/>
                <w:szCs w:val="20"/>
              </w:rPr>
              <w:t>All behaviour incidents are recorded on a secure google drive and incidents reported to the commissioning school and parent/carer.  Any behaviour concerns are logged and plans put in place alongside the commissioner to reduce incidents</w:t>
            </w:r>
            <w:r w:rsidR="00D06739" w:rsidRPr="0007224A">
              <w:rPr>
                <w:color w:val="000000" w:themeColor="text1"/>
                <w:sz w:val="20"/>
                <w:szCs w:val="20"/>
              </w:rPr>
              <w:t xml:space="preserve"> to ensure that the placement is kept secure. </w:t>
            </w:r>
          </w:p>
        </w:tc>
      </w:tr>
    </w:tbl>
    <w:p w14:paraId="38D52759" w14:textId="77777777" w:rsidR="0032362E" w:rsidRPr="0007224A" w:rsidRDefault="0032362E" w:rsidP="0032362E">
      <w:pPr>
        <w:pStyle w:val="p1"/>
        <w:rPr>
          <w:color w:val="000000" w:themeColor="text1"/>
          <w:sz w:val="36"/>
          <w:szCs w:val="36"/>
        </w:rPr>
      </w:pPr>
    </w:p>
    <w:p w14:paraId="36BA7F52" w14:textId="77777777" w:rsidR="00D06739" w:rsidRPr="0007224A" w:rsidRDefault="00D06739" w:rsidP="0032362E">
      <w:pPr>
        <w:pStyle w:val="p1"/>
        <w:rPr>
          <w:color w:val="000000" w:themeColor="text1"/>
          <w:sz w:val="36"/>
          <w:szCs w:val="36"/>
        </w:rPr>
      </w:pPr>
    </w:p>
    <w:p w14:paraId="18F9B108" w14:textId="77777777" w:rsidR="00D06739" w:rsidRPr="0007224A" w:rsidRDefault="00D06739" w:rsidP="0032362E">
      <w:pPr>
        <w:pStyle w:val="p1"/>
        <w:rPr>
          <w:color w:val="000000" w:themeColor="text1"/>
          <w:sz w:val="36"/>
          <w:szCs w:val="36"/>
        </w:rPr>
      </w:pPr>
    </w:p>
    <w:p w14:paraId="046F0C79" w14:textId="77777777" w:rsidR="00D06739" w:rsidRPr="0007224A" w:rsidRDefault="00D06739" w:rsidP="0032362E">
      <w:pPr>
        <w:pStyle w:val="p1"/>
        <w:rPr>
          <w:color w:val="000000" w:themeColor="text1"/>
          <w:sz w:val="36"/>
          <w:szCs w:val="36"/>
        </w:rPr>
      </w:pPr>
    </w:p>
    <w:p w14:paraId="735D281B" w14:textId="77777777" w:rsidR="00D06739" w:rsidRPr="0007224A" w:rsidRDefault="00D06739" w:rsidP="0032362E">
      <w:pPr>
        <w:pStyle w:val="p1"/>
        <w:rPr>
          <w:color w:val="000000" w:themeColor="text1"/>
          <w:sz w:val="36"/>
          <w:szCs w:val="36"/>
        </w:rPr>
      </w:pPr>
    </w:p>
    <w:p w14:paraId="2A1AAF9E" w14:textId="77777777" w:rsidR="00D06739" w:rsidRPr="0007224A" w:rsidRDefault="00D06739" w:rsidP="0032362E">
      <w:pPr>
        <w:pStyle w:val="p1"/>
        <w:rPr>
          <w:color w:val="000000" w:themeColor="text1"/>
          <w:sz w:val="36"/>
          <w:szCs w:val="36"/>
        </w:rPr>
      </w:pPr>
    </w:p>
    <w:p w14:paraId="47A00CF2" w14:textId="26AE0B96" w:rsidR="00D06739" w:rsidRPr="0007224A" w:rsidRDefault="00D06739" w:rsidP="0007224A">
      <w:pPr>
        <w:pStyle w:val="Title"/>
        <w:rPr>
          <w:rFonts w:ascii="Arial" w:eastAsia="Times New Roman" w:hAnsi="Arial" w:cs="Arial"/>
          <w:color w:val="000000" w:themeColor="text1"/>
          <w:lang w:eastAsia="en-GB"/>
        </w:rPr>
      </w:pPr>
      <w:r w:rsidRPr="0007224A">
        <w:rPr>
          <w:rFonts w:ascii="Arial" w:eastAsia="Times New Roman" w:hAnsi="Arial" w:cs="Arial"/>
          <w:color w:val="000000" w:themeColor="text1"/>
          <w:lang w:eastAsia="en-GB"/>
        </w:rPr>
        <w:lastRenderedPageBreak/>
        <w:t>Quality of education</w:t>
      </w:r>
    </w:p>
    <w:p w14:paraId="34B6DCEA" w14:textId="77777777" w:rsidR="00D06739" w:rsidRPr="0007224A" w:rsidRDefault="00D06739" w:rsidP="0032362E">
      <w:pPr>
        <w:pStyle w:val="p1"/>
        <w:rPr>
          <w:color w:val="000000" w:themeColor="text1"/>
          <w:sz w:val="36"/>
          <w:szCs w:val="36"/>
        </w:rPr>
      </w:pPr>
    </w:p>
    <w:tbl>
      <w:tblPr>
        <w:tblStyle w:val="TableGrid"/>
        <w:tblW w:w="0" w:type="auto"/>
        <w:tblLook w:val="04A0" w:firstRow="1" w:lastRow="0" w:firstColumn="1" w:lastColumn="0" w:noHBand="0" w:noVBand="1"/>
      </w:tblPr>
      <w:tblGrid>
        <w:gridCol w:w="846"/>
        <w:gridCol w:w="4252"/>
        <w:gridCol w:w="3918"/>
      </w:tblGrid>
      <w:tr w:rsidR="0007224A" w:rsidRPr="0007224A" w14:paraId="28B4CFCC" w14:textId="77777777" w:rsidTr="00A54EDE">
        <w:tc>
          <w:tcPr>
            <w:tcW w:w="846" w:type="dxa"/>
          </w:tcPr>
          <w:p w14:paraId="52E6D474" w14:textId="77777777" w:rsidR="00D06739" w:rsidRPr="0007224A" w:rsidRDefault="00D06739" w:rsidP="00A54EDE">
            <w:pPr>
              <w:pStyle w:val="p2"/>
              <w:rPr>
                <w:b/>
                <w:bCs/>
                <w:color w:val="000000" w:themeColor="text1"/>
                <w:sz w:val="20"/>
                <w:szCs w:val="20"/>
              </w:rPr>
            </w:pPr>
            <w:r w:rsidRPr="0007224A">
              <w:rPr>
                <w:b/>
                <w:bCs/>
                <w:color w:val="000000" w:themeColor="text1"/>
                <w:sz w:val="20"/>
                <w:szCs w:val="20"/>
              </w:rPr>
              <w:t>Item</w:t>
            </w:r>
          </w:p>
        </w:tc>
        <w:tc>
          <w:tcPr>
            <w:tcW w:w="4252" w:type="dxa"/>
          </w:tcPr>
          <w:p w14:paraId="7C7142D3" w14:textId="77777777" w:rsidR="00D06739" w:rsidRPr="0007224A" w:rsidRDefault="00D06739" w:rsidP="00A54EDE">
            <w:pPr>
              <w:pStyle w:val="p2"/>
              <w:rPr>
                <w:b/>
                <w:bCs/>
                <w:color w:val="000000" w:themeColor="text1"/>
                <w:sz w:val="20"/>
                <w:szCs w:val="20"/>
              </w:rPr>
            </w:pPr>
            <w:r w:rsidRPr="0007224A">
              <w:rPr>
                <w:b/>
                <w:bCs/>
                <w:color w:val="000000" w:themeColor="text1"/>
                <w:sz w:val="20"/>
                <w:szCs w:val="20"/>
              </w:rPr>
              <w:t xml:space="preserve">Voluntary Standard </w:t>
            </w:r>
          </w:p>
        </w:tc>
        <w:tc>
          <w:tcPr>
            <w:tcW w:w="3918" w:type="dxa"/>
          </w:tcPr>
          <w:p w14:paraId="201D8CF1" w14:textId="77777777" w:rsidR="00D06739" w:rsidRPr="0007224A" w:rsidRDefault="00D06739" w:rsidP="00A54EDE">
            <w:pPr>
              <w:pStyle w:val="p2"/>
              <w:rPr>
                <w:b/>
                <w:bCs/>
                <w:color w:val="000000" w:themeColor="text1"/>
                <w:sz w:val="20"/>
                <w:szCs w:val="20"/>
              </w:rPr>
            </w:pPr>
            <w:r w:rsidRPr="0007224A">
              <w:rPr>
                <w:b/>
                <w:bCs/>
                <w:color w:val="000000" w:themeColor="text1"/>
                <w:sz w:val="20"/>
                <w:szCs w:val="20"/>
              </w:rPr>
              <w:t xml:space="preserve">Teach Me Happy </w:t>
            </w:r>
          </w:p>
        </w:tc>
      </w:tr>
      <w:tr w:rsidR="0007224A" w:rsidRPr="0007224A" w14:paraId="162BECFB" w14:textId="77777777" w:rsidTr="00A54EDE">
        <w:tc>
          <w:tcPr>
            <w:tcW w:w="846" w:type="dxa"/>
          </w:tcPr>
          <w:p w14:paraId="3B947B35" w14:textId="77777777" w:rsidR="00D06739" w:rsidRPr="0007224A" w:rsidRDefault="00D06739" w:rsidP="00A54EDE">
            <w:pPr>
              <w:pStyle w:val="p1"/>
              <w:rPr>
                <w:color w:val="000000" w:themeColor="text1"/>
                <w:sz w:val="20"/>
                <w:szCs w:val="20"/>
              </w:rPr>
            </w:pPr>
            <w:r w:rsidRPr="0007224A">
              <w:rPr>
                <w:color w:val="000000" w:themeColor="text1"/>
                <w:sz w:val="20"/>
                <w:szCs w:val="20"/>
              </w:rPr>
              <w:t>1</w:t>
            </w:r>
          </w:p>
        </w:tc>
        <w:tc>
          <w:tcPr>
            <w:tcW w:w="4252" w:type="dxa"/>
          </w:tcPr>
          <w:p w14:paraId="3CE8D175" w14:textId="05CCFB9A" w:rsidR="00D06739" w:rsidRPr="0007224A" w:rsidRDefault="00D06739" w:rsidP="00D06739">
            <w:pPr>
              <w:pStyle w:val="p1"/>
              <w:rPr>
                <w:color w:val="000000" w:themeColor="text1"/>
                <w:sz w:val="20"/>
                <w:szCs w:val="20"/>
              </w:rPr>
            </w:pPr>
            <w:r w:rsidRPr="0007224A">
              <w:rPr>
                <w:color w:val="000000" w:themeColor="text1"/>
                <w:sz w:val="20"/>
                <w:szCs w:val="20"/>
              </w:rPr>
              <w:t>Providers should constantly monitor and review children’s learning progress. They should supply regular feedback to commissioners, parents, and children, and put in place strategies and interventions to make improvements when progress is not on track. They should also ensure that they receive user feedback and reflect on their own performance to best ensure they can deliver high quality education in a safe environment for all children attending their settings.</w:t>
            </w:r>
          </w:p>
          <w:p w14:paraId="7B51E987" w14:textId="77777777" w:rsidR="00D06739" w:rsidRPr="0007224A" w:rsidRDefault="00D06739" w:rsidP="00A54EDE">
            <w:pPr>
              <w:pStyle w:val="p2"/>
              <w:rPr>
                <w:b/>
                <w:bCs/>
                <w:color w:val="000000" w:themeColor="text1"/>
                <w:sz w:val="20"/>
                <w:szCs w:val="20"/>
              </w:rPr>
            </w:pPr>
          </w:p>
        </w:tc>
        <w:tc>
          <w:tcPr>
            <w:tcW w:w="3918" w:type="dxa"/>
          </w:tcPr>
          <w:p w14:paraId="0CF71A7F" w14:textId="77777777" w:rsidR="00D06739" w:rsidRPr="0007224A" w:rsidRDefault="00D06739" w:rsidP="00A54EDE">
            <w:pPr>
              <w:pStyle w:val="p2"/>
              <w:rPr>
                <w:color w:val="000000" w:themeColor="text1"/>
                <w:sz w:val="20"/>
                <w:szCs w:val="20"/>
              </w:rPr>
            </w:pPr>
            <w:r w:rsidRPr="0007224A">
              <w:rPr>
                <w:color w:val="000000" w:themeColor="text1"/>
                <w:sz w:val="20"/>
                <w:szCs w:val="20"/>
              </w:rPr>
              <w:t>Placements are monitored daily with the provision head and deputy head and fed back to the company directors to ensure that all young people are on track to meet their targets.</w:t>
            </w:r>
          </w:p>
          <w:p w14:paraId="08148481" w14:textId="7E4231EA" w:rsidR="00D06739" w:rsidRPr="0007224A" w:rsidRDefault="00D06739" w:rsidP="00A54EDE">
            <w:pPr>
              <w:pStyle w:val="p2"/>
              <w:rPr>
                <w:color w:val="000000" w:themeColor="text1"/>
                <w:sz w:val="20"/>
                <w:szCs w:val="20"/>
              </w:rPr>
            </w:pPr>
            <w:r w:rsidRPr="0007224A">
              <w:rPr>
                <w:color w:val="000000" w:themeColor="text1"/>
                <w:sz w:val="20"/>
                <w:szCs w:val="20"/>
              </w:rPr>
              <w:t xml:space="preserve">Reports are provided as requested by commissioners, depending on their individual requirements and an end of year report is written for all young people.    </w:t>
            </w:r>
          </w:p>
        </w:tc>
      </w:tr>
      <w:tr w:rsidR="0007224A" w:rsidRPr="0007224A" w14:paraId="3104746F" w14:textId="77777777" w:rsidTr="00A54EDE">
        <w:tc>
          <w:tcPr>
            <w:tcW w:w="846" w:type="dxa"/>
          </w:tcPr>
          <w:p w14:paraId="3B6DA957" w14:textId="12F39D05" w:rsidR="00D06739" w:rsidRPr="0007224A" w:rsidRDefault="00D06739" w:rsidP="00A54EDE">
            <w:pPr>
              <w:pStyle w:val="p1"/>
              <w:rPr>
                <w:color w:val="000000" w:themeColor="text1"/>
                <w:sz w:val="20"/>
                <w:szCs w:val="20"/>
              </w:rPr>
            </w:pPr>
            <w:r w:rsidRPr="0007224A">
              <w:rPr>
                <w:color w:val="000000" w:themeColor="text1"/>
                <w:sz w:val="20"/>
                <w:szCs w:val="20"/>
              </w:rPr>
              <w:t>2</w:t>
            </w:r>
          </w:p>
        </w:tc>
        <w:tc>
          <w:tcPr>
            <w:tcW w:w="4252" w:type="dxa"/>
          </w:tcPr>
          <w:p w14:paraId="13916F9E" w14:textId="4E3E02B2" w:rsidR="00FA1B5C" w:rsidRPr="0007224A" w:rsidRDefault="00FA1B5C" w:rsidP="00FA1B5C">
            <w:pPr>
              <w:pStyle w:val="p1"/>
              <w:rPr>
                <w:color w:val="000000" w:themeColor="text1"/>
                <w:sz w:val="20"/>
                <w:szCs w:val="20"/>
              </w:rPr>
            </w:pPr>
            <w:r w:rsidRPr="0007224A">
              <w:rPr>
                <w:color w:val="000000" w:themeColor="text1"/>
                <w:sz w:val="20"/>
                <w:szCs w:val="20"/>
              </w:rPr>
              <w:t>If at any time throughout the placement a child is not making expected progress, then the setting should raise any potential under-performance with the commissioner at the</w:t>
            </w:r>
          </w:p>
          <w:p w14:paraId="4D73BCA4" w14:textId="77777777" w:rsidR="00FA1B5C" w:rsidRPr="0007224A" w:rsidRDefault="00FA1B5C" w:rsidP="00FA1B5C">
            <w:pPr>
              <w:pStyle w:val="p1"/>
              <w:rPr>
                <w:color w:val="000000" w:themeColor="text1"/>
                <w:sz w:val="20"/>
                <w:szCs w:val="20"/>
              </w:rPr>
            </w:pPr>
            <w:r w:rsidRPr="0007224A">
              <w:rPr>
                <w:color w:val="000000" w:themeColor="text1"/>
                <w:sz w:val="20"/>
                <w:szCs w:val="20"/>
              </w:rPr>
              <w:t>earliest opportunity and if necessary, organise an early review of the placement to</w:t>
            </w:r>
          </w:p>
          <w:p w14:paraId="017766B4" w14:textId="7A1271E0" w:rsidR="00FA1B5C" w:rsidRPr="0007224A" w:rsidRDefault="00FA1B5C" w:rsidP="00FA1B5C">
            <w:pPr>
              <w:pStyle w:val="p1"/>
              <w:rPr>
                <w:color w:val="000000" w:themeColor="text1"/>
                <w:sz w:val="20"/>
                <w:szCs w:val="20"/>
              </w:rPr>
            </w:pPr>
            <w:r w:rsidRPr="0007224A">
              <w:rPr>
                <w:color w:val="000000" w:themeColor="text1"/>
                <w:sz w:val="20"/>
                <w:szCs w:val="20"/>
              </w:rPr>
              <w:t>address the issues and identify whether additional or different support is needed. If, after the review, sufficient progress in learning is still not being made, the commissioner should consider terminating the placement.</w:t>
            </w:r>
          </w:p>
          <w:p w14:paraId="79063961" w14:textId="77777777" w:rsidR="00D06739" w:rsidRPr="0007224A" w:rsidRDefault="00D06739" w:rsidP="00D06739">
            <w:pPr>
              <w:pStyle w:val="p1"/>
              <w:rPr>
                <w:color w:val="000000" w:themeColor="text1"/>
                <w:sz w:val="20"/>
                <w:szCs w:val="20"/>
              </w:rPr>
            </w:pPr>
          </w:p>
        </w:tc>
        <w:tc>
          <w:tcPr>
            <w:tcW w:w="3918" w:type="dxa"/>
          </w:tcPr>
          <w:p w14:paraId="7ED44914" w14:textId="229EFBA3" w:rsidR="00D06739" w:rsidRPr="0007224A" w:rsidRDefault="00FA1B5C" w:rsidP="00A54EDE">
            <w:pPr>
              <w:pStyle w:val="p2"/>
              <w:rPr>
                <w:color w:val="000000" w:themeColor="text1"/>
                <w:sz w:val="20"/>
                <w:szCs w:val="20"/>
              </w:rPr>
            </w:pPr>
            <w:r w:rsidRPr="0007224A">
              <w:rPr>
                <w:color w:val="000000" w:themeColor="text1"/>
                <w:sz w:val="20"/>
                <w:szCs w:val="20"/>
              </w:rPr>
              <w:t xml:space="preserve">The main reason for ending placement at Teach Me Happy is non-attendance however this would be under review, with the commissioner’s recommendations, as sometimes our young people are those who have not attended any other settings for a very long time and can require significant slow steps </w:t>
            </w:r>
            <w:proofErr w:type="gramStart"/>
            <w:r w:rsidRPr="0007224A">
              <w:rPr>
                <w:color w:val="000000" w:themeColor="text1"/>
                <w:sz w:val="20"/>
                <w:szCs w:val="20"/>
              </w:rPr>
              <w:t>in order to</w:t>
            </w:r>
            <w:proofErr w:type="gramEnd"/>
            <w:r w:rsidRPr="0007224A">
              <w:rPr>
                <w:color w:val="000000" w:themeColor="text1"/>
                <w:sz w:val="20"/>
                <w:szCs w:val="20"/>
              </w:rPr>
              <w:t xml:space="preserve"> build the young person’s confidence back into a setting. </w:t>
            </w:r>
          </w:p>
        </w:tc>
      </w:tr>
      <w:tr w:rsidR="0007224A" w:rsidRPr="0007224A" w14:paraId="2F22A003" w14:textId="77777777" w:rsidTr="00A54EDE">
        <w:tc>
          <w:tcPr>
            <w:tcW w:w="846" w:type="dxa"/>
          </w:tcPr>
          <w:p w14:paraId="58B2DE6B" w14:textId="5E61558D" w:rsidR="00FA1B5C" w:rsidRPr="0007224A" w:rsidRDefault="00FA1B5C" w:rsidP="00A54EDE">
            <w:pPr>
              <w:pStyle w:val="p1"/>
              <w:rPr>
                <w:color w:val="000000" w:themeColor="text1"/>
                <w:sz w:val="20"/>
                <w:szCs w:val="20"/>
              </w:rPr>
            </w:pPr>
            <w:r w:rsidRPr="0007224A">
              <w:rPr>
                <w:color w:val="000000" w:themeColor="text1"/>
                <w:sz w:val="20"/>
                <w:szCs w:val="20"/>
              </w:rPr>
              <w:t>3</w:t>
            </w:r>
          </w:p>
        </w:tc>
        <w:tc>
          <w:tcPr>
            <w:tcW w:w="4252" w:type="dxa"/>
          </w:tcPr>
          <w:p w14:paraId="25AF51A3" w14:textId="77777777" w:rsidR="00352F02" w:rsidRPr="0007224A" w:rsidRDefault="00352F02" w:rsidP="00352F02">
            <w:pPr>
              <w:pStyle w:val="p1"/>
              <w:rPr>
                <w:color w:val="000000" w:themeColor="text1"/>
                <w:sz w:val="20"/>
                <w:szCs w:val="20"/>
              </w:rPr>
            </w:pPr>
            <w:r w:rsidRPr="0007224A">
              <w:rPr>
                <w:color w:val="000000" w:themeColor="text1"/>
                <w:sz w:val="20"/>
                <w:szCs w:val="20"/>
              </w:rPr>
              <w:t>Teachers in non-school alternative provision are not required to have qualified teacher</w:t>
            </w:r>
          </w:p>
          <w:p w14:paraId="70D17A35" w14:textId="021BE9A1" w:rsidR="00352F02" w:rsidRPr="0007224A" w:rsidRDefault="00352F02" w:rsidP="00352F02">
            <w:pPr>
              <w:pStyle w:val="p1"/>
              <w:rPr>
                <w:color w:val="000000" w:themeColor="text1"/>
                <w:sz w:val="20"/>
                <w:szCs w:val="20"/>
              </w:rPr>
            </w:pPr>
            <w:r w:rsidRPr="0007224A">
              <w:rPr>
                <w:color w:val="000000" w:themeColor="text1"/>
                <w:sz w:val="20"/>
                <w:szCs w:val="20"/>
              </w:rPr>
              <w:t xml:space="preserve">status (QTS) or any </w:t>
            </w:r>
            <w:proofErr w:type="gramStart"/>
            <w:r w:rsidRPr="0007224A">
              <w:rPr>
                <w:color w:val="000000" w:themeColor="text1"/>
                <w:sz w:val="20"/>
                <w:szCs w:val="20"/>
              </w:rPr>
              <w:t>particular subject</w:t>
            </w:r>
            <w:proofErr w:type="gramEnd"/>
            <w:r w:rsidRPr="0007224A">
              <w:rPr>
                <w:color w:val="000000" w:themeColor="text1"/>
                <w:sz w:val="20"/>
                <w:szCs w:val="20"/>
              </w:rPr>
              <w:t xml:space="preserve"> qualifications. However, providers should ensure that teaching staff and instructors should have a good understanding, skills and</w:t>
            </w:r>
          </w:p>
          <w:p w14:paraId="2F4A469B" w14:textId="77777777" w:rsidR="00352F02" w:rsidRPr="0007224A" w:rsidRDefault="00352F02" w:rsidP="00352F02">
            <w:pPr>
              <w:pStyle w:val="p1"/>
              <w:rPr>
                <w:color w:val="000000" w:themeColor="text1"/>
                <w:sz w:val="20"/>
                <w:szCs w:val="20"/>
              </w:rPr>
            </w:pPr>
            <w:r w:rsidRPr="0007224A">
              <w:rPr>
                <w:color w:val="000000" w:themeColor="text1"/>
                <w:sz w:val="20"/>
                <w:szCs w:val="20"/>
              </w:rPr>
              <w:t>knowledge of the subject(s) they are delivering.</w:t>
            </w:r>
          </w:p>
          <w:p w14:paraId="610B8E07" w14:textId="77777777" w:rsidR="00FA1B5C" w:rsidRPr="0007224A" w:rsidRDefault="00FA1B5C" w:rsidP="00FA1B5C">
            <w:pPr>
              <w:pStyle w:val="p1"/>
              <w:rPr>
                <w:color w:val="000000" w:themeColor="text1"/>
                <w:sz w:val="20"/>
                <w:szCs w:val="20"/>
              </w:rPr>
            </w:pPr>
          </w:p>
        </w:tc>
        <w:tc>
          <w:tcPr>
            <w:tcW w:w="3918" w:type="dxa"/>
          </w:tcPr>
          <w:p w14:paraId="1354969C" w14:textId="77AD0A64" w:rsidR="00FA1B5C" w:rsidRPr="0007224A" w:rsidRDefault="00352F02" w:rsidP="00A54EDE">
            <w:pPr>
              <w:pStyle w:val="p2"/>
              <w:rPr>
                <w:color w:val="000000" w:themeColor="text1"/>
                <w:sz w:val="20"/>
                <w:szCs w:val="20"/>
              </w:rPr>
            </w:pPr>
            <w:r w:rsidRPr="0007224A">
              <w:rPr>
                <w:color w:val="000000" w:themeColor="text1"/>
                <w:sz w:val="20"/>
                <w:szCs w:val="20"/>
              </w:rPr>
              <w:t xml:space="preserve">Teach Me Happy only employ qualified staff to teach children.  The provision head is a specialist teacher with QTS.  The deputy head is a specialist HLTA and Nappi instructor.  All other staff are qualified or have personal experience of SEND or LAC. </w:t>
            </w:r>
          </w:p>
        </w:tc>
      </w:tr>
      <w:tr w:rsidR="0007224A" w:rsidRPr="0007224A" w14:paraId="24F2BE90" w14:textId="77777777" w:rsidTr="00A54EDE">
        <w:tc>
          <w:tcPr>
            <w:tcW w:w="846" w:type="dxa"/>
          </w:tcPr>
          <w:p w14:paraId="407D5AC4" w14:textId="0D650DA9" w:rsidR="00352F02" w:rsidRPr="0007224A" w:rsidRDefault="00F92B51" w:rsidP="00A54EDE">
            <w:pPr>
              <w:pStyle w:val="p1"/>
              <w:rPr>
                <w:color w:val="000000" w:themeColor="text1"/>
                <w:sz w:val="20"/>
                <w:szCs w:val="20"/>
              </w:rPr>
            </w:pPr>
            <w:r w:rsidRPr="0007224A">
              <w:rPr>
                <w:color w:val="000000" w:themeColor="text1"/>
                <w:sz w:val="20"/>
                <w:szCs w:val="20"/>
              </w:rPr>
              <w:t>4</w:t>
            </w:r>
          </w:p>
        </w:tc>
        <w:tc>
          <w:tcPr>
            <w:tcW w:w="4252" w:type="dxa"/>
          </w:tcPr>
          <w:p w14:paraId="4C3FD3CD" w14:textId="77777777" w:rsidR="00F92B51" w:rsidRPr="0007224A" w:rsidRDefault="00F92B51" w:rsidP="00F92B51">
            <w:pPr>
              <w:pStyle w:val="p1"/>
              <w:rPr>
                <w:color w:val="000000" w:themeColor="text1"/>
                <w:sz w:val="20"/>
                <w:szCs w:val="20"/>
              </w:rPr>
            </w:pPr>
            <w:r w:rsidRPr="0007224A">
              <w:rPr>
                <w:color w:val="000000" w:themeColor="text1"/>
                <w:sz w:val="20"/>
                <w:szCs w:val="20"/>
              </w:rPr>
              <w:t>Providers should draw up and maintain curriculum documentation covering the following</w:t>
            </w:r>
          </w:p>
          <w:p w14:paraId="47AD3903" w14:textId="77777777" w:rsidR="00F92B51" w:rsidRPr="0007224A" w:rsidRDefault="00F92B51" w:rsidP="00F92B51">
            <w:pPr>
              <w:pStyle w:val="p1"/>
              <w:rPr>
                <w:color w:val="000000" w:themeColor="text1"/>
                <w:sz w:val="20"/>
                <w:szCs w:val="20"/>
              </w:rPr>
            </w:pPr>
            <w:r w:rsidRPr="0007224A">
              <w:rPr>
                <w:color w:val="000000" w:themeColor="text1"/>
                <w:sz w:val="20"/>
                <w:szCs w:val="20"/>
              </w:rPr>
              <w:t>areas:</w:t>
            </w:r>
          </w:p>
          <w:p w14:paraId="5B710440" w14:textId="77777777" w:rsidR="00F92B51" w:rsidRPr="0007224A" w:rsidRDefault="00F92B51" w:rsidP="00F92B51">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the setting’s overall approach to its curriculum (i.e. the programmes it delivers)</w:t>
            </w:r>
          </w:p>
          <w:p w14:paraId="19BCF520" w14:textId="77777777" w:rsidR="00F92B51" w:rsidRPr="0007224A" w:rsidRDefault="00F92B51" w:rsidP="00F92B51">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proposals for how that written policy on curriculum will be implemented (‘</w:t>
            </w:r>
            <w:proofErr w:type="gramStart"/>
            <w:r w:rsidRPr="0007224A">
              <w:rPr>
                <w:color w:val="000000" w:themeColor="text1"/>
                <w:sz w:val="20"/>
                <w:szCs w:val="20"/>
              </w:rPr>
              <w:t>plans’</w:t>
            </w:r>
            <w:proofErr w:type="gramEnd"/>
            <w:r w:rsidRPr="0007224A">
              <w:rPr>
                <w:color w:val="000000" w:themeColor="text1"/>
                <w:sz w:val="20"/>
                <w:szCs w:val="20"/>
              </w:rPr>
              <w:t>)</w:t>
            </w:r>
          </w:p>
          <w:p w14:paraId="0114995B" w14:textId="77777777" w:rsidR="00F92B51" w:rsidRPr="0007224A" w:rsidRDefault="00F92B51" w:rsidP="00F92B51">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detailed specifications of what programmes are delivered to children (‘schemes of</w:t>
            </w:r>
          </w:p>
          <w:p w14:paraId="0E4BEB8A" w14:textId="77777777" w:rsidR="00F92B51" w:rsidRPr="0007224A" w:rsidRDefault="00F92B51" w:rsidP="00F92B51">
            <w:pPr>
              <w:pStyle w:val="p1"/>
              <w:rPr>
                <w:color w:val="000000" w:themeColor="text1"/>
                <w:sz w:val="20"/>
                <w:szCs w:val="20"/>
              </w:rPr>
            </w:pPr>
            <w:r w:rsidRPr="0007224A">
              <w:rPr>
                <w:color w:val="000000" w:themeColor="text1"/>
                <w:sz w:val="20"/>
                <w:szCs w:val="20"/>
              </w:rPr>
              <w:t>work’) and how this should be shared with schools; and</w:t>
            </w:r>
          </w:p>
          <w:p w14:paraId="1197B872" w14:textId="77777777" w:rsidR="00F92B51" w:rsidRPr="0007224A" w:rsidRDefault="00F92B51" w:rsidP="00F92B51">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intended outcomes of the curriculum e.g. external qualifications, regulation</w:t>
            </w:r>
          </w:p>
          <w:p w14:paraId="048BABF2" w14:textId="77777777" w:rsidR="00F92B51" w:rsidRPr="0007224A" w:rsidRDefault="00F92B51" w:rsidP="00F92B51">
            <w:pPr>
              <w:pStyle w:val="p1"/>
              <w:rPr>
                <w:color w:val="000000" w:themeColor="text1"/>
                <w:sz w:val="20"/>
                <w:szCs w:val="20"/>
              </w:rPr>
            </w:pPr>
            <w:r w:rsidRPr="0007224A">
              <w:rPr>
                <w:color w:val="000000" w:themeColor="text1"/>
                <w:sz w:val="20"/>
                <w:szCs w:val="20"/>
              </w:rPr>
              <w:t>strategies</w:t>
            </w:r>
          </w:p>
          <w:p w14:paraId="7D50196C" w14:textId="77777777" w:rsidR="00F92B51" w:rsidRPr="0007224A" w:rsidRDefault="00F92B51" w:rsidP="00F92B51">
            <w:pPr>
              <w:pStyle w:val="p1"/>
              <w:rPr>
                <w:color w:val="000000" w:themeColor="text1"/>
                <w:sz w:val="20"/>
                <w:szCs w:val="20"/>
              </w:rPr>
            </w:pPr>
            <w:r w:rsidRPr="0007224A">
              <w:rPr>
                <w:color w:val="000000" w:themeColor="text1"/>
                <w:sz w:val="20"/>
                <w:szCs w:val="20"/>
              </w:rPr>
              <w:t>The curriculum should be relevant to the age, aptitude and individual needs of all children</w:t>
            </w:r>
          </w:p>
          <w:p w14:paraId="04EC36C4" w14:textId="77777777" w:rsidR="00F92B51" w:rsidRPr="0007224A" w:rsidRDefault="00F92B51" w:rsidP="00F92B51">
            <w:pPr>
              <w:pStyle w:val="p1"/>
              <w:rPr>
                <w:color w:val="000000" w:themeColor="text1"/>
                <w:sz w:val="20"/>
                <w:szCs w:val="20"/>
              </w:rPr>
            </w:pPr>
            <w:r w:rsidRPr="0007224A">
              <w:rPr>
                <w:color w:val="000000" w:themeColor="text1"/>
                <w:sz w:val="20"/>
                <w:szCs w:val="20"/>
              </w:rPr>
              <w:t>placed within non-school alternative provision settings, including those with SEND.</w:t>
            </w:r>
          </w:p>
          <w:p w14:paraId="74FDB5EC" w14:textId="77777777" w:rsidR="00F92B51" w:rsidRPr="0007224A" w:rsidRDefault="00F92B51" w:rsidP="00F92B51">
            <w:pPr>
              <w:pStyle w:val="p1"/>
              <w:rPr>
                <w:color w:val="000000" w:themeColor="text1"/>
                <w:sz w:val="20"/>
                <w:szCs w:val="20"/>
              </w:rPr>
            </w:pPr>
            <w:r w:rsidRPr="0007224A">
              <w:rPr>
                <w:color w:val="000000" w:themeColor="text1"/>
                <w:sz w:val="20"/>
                <w:szCs w:val="20"/>
              </w:rPr>
              <w:lastRenderedPageBreak/>
              <w:t>Providers should be aware of any adaptions or additional needs when planning the</w:t>
            </w:r>
          </w:p>
          <w:p w14:paraId="44390BD4" w14:textId="77777777" w:rsidR="00F92B51" w:rsidRPr="0007224A" w:rsidRDefault="00F92B51" w:rsidP="00F92B51">
            <w:pPr>
              <w:pStyle w:val="p1"/>
              <w:rPr>
                <w:color w:val="000000" w:themeColor="text1"/>
                <w:sz w:val="20"/>
                <w:szCs w:val="20"/>
              </w:rPr>
            </w:pPr>
            <w:r w:rsidRPr="0007224A">
              <w:rPr>
                <w:color w:val="000000" w:themeColor="text1"/>
                <w:sz w:val="20"/>
                <w:szCs w:val="20"/>
              </w:rPr>
              <w:t xml:space="preserve">curriculum and the sequence of </w:t>
            </w:r>
            <w:proofErr w:type="gramStart"/>
            <w:r w:rsidRPr="0007224A">
              <w:rPr>
                <w:color w:val="000000" w:themeColor="text1"/>
                <w:sz w:val="20"/>
                <w:szCs w:val="20"/>
              </w:rPr>
              <w:t>learning, and</w:t>
            </w:r>
            <w:proofErr w:type="gramEnd"/>
            <w:r w:rsidRPr="0007224A">
              <w:rPr>
                <w:color w:val="000000" w:themeColor="text1"/>
                <w:sz w:val="20"/>
                <w:szCs w:val="20"/>
              </w:rPr>
              <w:t xml:space="preserve"> adapt the approach based on these needs.</w:t>
            </w:r>
          </w:p>
          <w:p w14:paraId="5B87AFD6" w14:textId="77777777" w:rsidR="00F92B51" w:rsidRPr="0007224A" w:rsidRDefault="00F92B51" w:rsidP="00F92B51">
            <w:pPr>
              <w:pStyle w:val="p1"/>
              <w:rPr>
                <w:color w:val="000000" w:themeColor="text1"/>
                <w:sz w:val="20"/>
                <w:szCs w:val="20"/>
              </w:rPr>
            </w:pPr>
            <w:r w:rsidRPr="0007224A">
              <w:rPr>
                <w:color w:val="000000" w:themeColor="text1"/>
                <w:sz w:val="20"/>
                <w:szCs w:val="20"/>
              </w:rPr>
              <w:t>Where providers offer qualifications or other accreditations they should provide</w:t>
            </w:r>
          </w:p>
          <w:p w14:paraId="42427295" w14:textId="69FC2D71" w:rsidR="00F92B51" w:rsidRPr="0007224A" w:rsidRDefault="00F92B51" w:rsidP="00F92B51">
            <w:pPr>
              <w:pStyle w:val="p1"/>
              <w:rPr>
                <w:color w:val="000000" w:themeColor="text1"/>
                <w:sz w:val="20"/>
                <w:szCs w:val="20"/>
              </w:rPr>
            </w:pPr>
            <w:r w:rsidRPr="0007224A">
              <w:rPr>
                <w:color w:val="000000" w:themeColor="text1"/>
                <w:sz w:val="20"/>
                <w:szCs w:val="20"/>
              </w:rPr>
              <w:t>commissioners with details of compliance with awarding bodies in terms of staff training, record keeping or exams.</w:t>
            </w:r>
          </w:p>
          <w:p w14:paraId="240FD5C4" w14:textId="77777777" w:rsidR="00352F02" w:rsidRPr="0007224A" w:rsidRDefault="00352F02" w:rsidP="00352F02">
            <w:pPr>
              <w:pStyle w:val="p1"/>
              <w:rPr>
                <w:color w:val="000000" w:themeColor="text1"/>
                <w:sz w:val="20"/>
                <w:szCs w:val="20"/>
              </w:rPr>
            </w:pPr>
          </w:p>
        </w:tc>
        <w:tc>
          <w:tcPr>
            <w:tcW w:w="3918" w:type="dxa"/>
          </w:tcPr>
          <w:p w14:paraId="0E887B66" w14:textId="25A1AEEC" w:rsidR="00352F02" w:rsidRPr="0007224A" w:rsidRDefault="00F92B51" w:rsidP="00A54EDE">
            <w:pPr>
              <w:pStyle w:val="p2"/>
              <w:rPr>
                <w:color w:val="000000" w:themeColor="text1"/>
                <w:sz w:val="20"/>
                <w:szCs w:val="20"/>
              </w:rPr>
            </w:pPr>
            <w:r w:rsidRPr="0007224A">
              <w:rPr>
                <w:color w:val="000000" w:themeColor="text1"/>
                <w:sz w:val="20"/>
                <w:szCs w:val="20"/>
              </w:rPr>
              <w:lastRenderedPageBreak/>
              <w:t xml:space="preserve">Primary school curriculum is taken from the National Curriculum and includes learning in English, Maths, Science, Geography, History and PHSE.  There is a full year plan of activities and learning.  All learning is carried out in student books which are available to parents/carers and commissioners upon request.  Secondary-aged young pupils </w:t>
            </w:r>
            <w:proofErr w:type="gramStart"/>
            <w:r w:rsidRPr="0007224A">
              <w:rPr>
                <w:color w:val="000000" w:themeColor="text1"/>
                <w:sz w:val="20"/>
                <w:szCs w:val="20"/>
              </w:rPr>
              <w:t>follows</w:t>
            </w:r>
            <w:proofErr w:type="gramEnd"/>
            <w:r w:rsidRPr="0007224A">
              <w:rPr>
                <w:color w:val="000000" w:themeColor="text1"/>
                <w:sz w:val="20"/>
                <w:szCs w:val="20"/>
              </w:rPr>
              <w:t xml:space="preserve"> the Functional Skills (NOCN) pathway and can complete examinations at the provision.  There is a written curriculum policy available to commissioners, parents and the wider public. </w:t>
            </w:r>
          </w:p>
        </w:tc>
      </w:tr>
      <w:tr w:rsidR="0007224A" w:rsidRPr="0007224A" w14:paraId="2513FA2D" w14:textId="77777777" w:rsidTr="00A54EDE">
        <w:tc>
          <w:tcPr>
            <w:tcW w:w="846" w:type="dxa"/>
          </w:tcPr>
          <w:p w14:paraId="224EF697" w14:textId="0A716026" w:rsidR="00F92B51" w:rsidRPr="0007224A" w:rsidRDefault="00F92B51" w:rsidP="00A54EDE">
            <w:pPr>
              <w:pStyle w:val="p1"/>
              <w:rPr>
                <w:color w:val="000000" w:themeColor="text1"/>
                <w:sz w:val="20"/>
                <w:szCs w:val="20"/>
              </w:rPr>
            </w:pPr>
            <w:r w:rsidRPr="0007224A">
              <w:rPr>
                <w:color w:val="000000" w:themeColor="text1"/>
                <w:sz w:val="20"/>
                <w:szCs w:val="20"/>
              </w:rPr>
              <w:t>5</w:t>
            </w:r>
          </w:p>
        </w:tc>
        <w:tc>
          <w:tcPr>
            <w:tcW w:w="4252" w:type="dxa"/>
          </w:tcPr>
          <w:p w14:paraId="3B66F474" w14:textId="77777777" w:rsidR="008F14CF" w:rsidRPr="0007224A" w:rsidRDefault="008F14CF" w:rsidP="008F14CF">
            <w:pPr>
              <w:pStyle w:val="p1"/>
              <w:rPr>
                <w:color w:val="000000" w:themeColor="text1"/>
                <w:sz w:val="20"/>
                <w:szCs w:val="20"/>
              </w:rPr>
            </w:pPr>
            <w:r w:rsidRPr="0007224A">
              <w:rPr>
                <w:color w:val="000000" w:themeColor="text1"/>
                <w:sz w:val="20"/>
                <w:szCs w:val="20"/>
              </w:rPr>
              <w:t>Providers should ensure their programmes allow children to develop speaking and</w:t>
            </w:r>
          </w:p>
          <w:p w14:paraId="77BCD99C" w14:textId="77777777" w:rsidR="008F14CF" w:rsidRPr="0007224A" w:rsidRDefault="008F14CF" w:rsidP="008F14CF">
            <w:pPr>
              <w:pStyle w:val="p1"/>
              <w:rPr>
                <w:color w:val="000000" w:themeColor="text1"/>
                <w:sz w:val="20"/>
                <w:szCs w:val="20"/>
              </w:rPr>
            </w:pPr>
            <w:r w:rsidRPr="0007224A">
              <w:rPr>
                <w:color w:val="000000" w:themeColor="text1"/>
                <w:sz w:val="20"/>
                <w:szCs w:val="20"/>
              </w:rPr>
              <w:t xml:space="preserve">listening skills. In cases where providers are delivering </w:t>
            </w:r>
            <w:proofErr w:type="gramStart"/>
            <w:r w:rsidRPr="0007224A">
              <w:rPr>
                <w:color w:val="000000" w:themeColor="text1"/>
                <w:sz w:val="20"/>
                <w:szCs w:val="20"/>
              </w:rPr>
              <w:t>all of</w:t>
            </w:r>
            <w:proofErr w:type="gramEnd"/>
            <w:r w:rsidRPr="0007224A">
              <w:rPr>
                <w:color w:val="000000" w:themeColor="text1"/>
                <w:sz w:val="20"/>
                <w:szCs w:val="20"/>
              </w:rPr>
              <w:t xml:space="preserve"> a child’s education, they</w:t>
            </w:r>
          </w:p>
          <w:p w14:paraId="22F51CDA" w14:textId="77777777" w:rsidR="008F14CF" w:rsidRPr="0007224A" w:rsidRDefault="008F14CF" w:rsidP="008F14CF">
            <w:pPr>
              <w:pStyle w:val="p1"/>
              <w:rPr>
                <w:color w:val="000000" w:themeColor="text1"/>
                <w:sz w:val="20"/>
                <w:szCs w:val="20"/>
              </w:rPr>
            </w:pPr>
            <w:r w:rsidRPr="0007224A">
              <w:rPr>
                <w:color w:val="000000" w:themeColor="text1"/>
                <w:sz w:val="20"/>
                <w:szCs w:val="20"/>
              </w:rPr>
              <w:t>should ensure that the child is able to develop their literacy and numeracy when</w:t>
            </w:r>
          </w:p>
          <w:p w14:paraId="30608F51" w14:textId="77777777" w:rsidR="008F14CF" w:rsidRPr="0007224A" w:rsidRDefault="008F14CF" w:rsidP="008F14CF">
            <w:pPr>
              <w:pStyle w:val="p1"/>
              <w:rPr>
                <w:color w:val="000000" w:themeColor="text1"/>
                <w:sz w:val="20"/>
                <w:szCs w:val="20"/>
              </w:rPr>
            </w:pPr>
            <w:r w:rsidRPr="0007224A">
              <w:rPr>
                <w:color w:val="000000" w:themeColor="text1"/>
                <w:sz w:val="20"/>
                <w:szCs w:val="20"/>
              </w:rPr>
              <w:t>attending the provision.</w:t>
            </w:r>
          </w:p>
          <w:p w14:paraId="4A56B2A1" w14:textId="77777777" w:rsidR="00F92B51" w:rsidRPr="0007224A" w:rsidRDefault="00F92B51" w:rsidP="00F92B51">
            <w:pPr>
              <w:pStyle w:val="p1"/>
              <w:rPr>
                <w:color w:val="000000" w:themeColor="text1"/>
                <w:sz w:val="20"/>
                <w:szCs w:val="20"/>
              </w:rPr>
            </w:pPr>
          </w:p>
        </w:tc>
        <w:tc>
          <w:tcPr>
            <w:tcW w:w="3918" w:type="dxa"/>
          </w:tcPr>
          <w:p w14:paraId="7B0FB808" w14:textId="42C74481" w:rsidR="00F92B51" w:rsidRPr="0007224A" w:rsidRDefault="008F14CF" w:rsidP="00A54EDE">
            <w:pPr>
              <w:pStyle w:val="p2"/>
              <w:rPr>
                <w:color w:val="000000" w:themeColor="text1"/>
                <w:sz w:val="20"/>
                <w:szCs w:val="20"/>
              </w:rPr>
            </w:pPr>
            <w:r w:rsidRPr="0007224A">
              <w:rPr>
                <w:color w:val="000000" w:themeColor="text1"/>
                <w:sz w:val="20"/>
                <w:szCs w:val="20"/>
              </w:rPr>
              <w:t xml:space="preserve">All students are encouraged to develop their listening and speaking skills through well-planned holistic group activities.  Literacy and Numeracy is developed through the National </w:t>
            </w:r>
            <w:proofErr w:type="spellStart"/>
            <w:r w:rsidRPr="0007224A">
              <w:rPr>
                <w:color w:val="000000" w:themeColor="text1"/>
                <w:sz w:val="20"/>
                <w:szCs w:val="20"/>
              </w:rPr>
              <w:t>Currculum</w:t>
            </w:r>
            <w:proofErr w:type="spellEnd"/>
            <w:r w:rsidRPr="0007224A">
              <w:rPr>
                <w:color w:val="000000" w:themeColor="text1"/>
                <w:sz w:val="20"/>
                <w:szCs w:val="20"/>
              </w:rPr>
              <w:t xml:space="preserve"> (primary) and Functional Skills (Secondary.)</w:t>
            </w:r>
          </w:p>
        </w:tc>
      </w:tr>
      <w:tr w:rsidR="0007224A" w:rsidRPr="0007224A" w14:paraId="6A1E7927" w14:textId="77777777" w:rsidTr="00A54EDE">
        <w:tc>
          <w:tcPr>
            <w:tcW w:w="846" w:type="dxa"/>
          </w:tcPr>
          <w:p w14:paraId="4B53CBCE" w14:textId="6550EA68" w:rsidR="008F14CF" w:rsidRPr="0007224A" w:rsidRDefault="00886A51" w:rsidP="00A54EDE">
            <w:pPr>
              <w:pStyle w:val="p1"/>
              <w:rPr>
                <w:color w:val="000000" w:themeColor="text1"/>
                <w:sz w:val="20"/>
                <w:szCs w:val="20"/>
              </w:rPr>
            </w:pPr>
            <w:r w:rsidRPr="0007224A">
              <w:rPr>
                <w:color w:val="000000" w:themeColor="text1"/>
                <w:sz w:val="20"/>
                <w:szCs w:val="20"/>
              </w:rPr>
              <w:t>6</w:t>
            </w:r>
          </w:p>
        </w:tc>
        <w:tc>
          <w:tcPr>
            <w:tcW w:w="4252" w:type="dxa"/>
          </w:tcPr>
          <w:p w14:paraId="6DA777D8" w14:textId="77777777" w:rsidR="00886A51" w:rsidRPr="0007224A" w:rsidRDefault="00886A51" w:rsidP="00886A51">
            <w:pPr>
              <w:pStyle w:val="p1"/>
              <w:rPr>
                <w:color w:val="000000" w:themeColor="text1"/>
                <w:sz w:val="20"/>
                <w:szCs w:val="20"/>
              </w:rPr>
            </w:pPr>
            <w:r w:rsidRPr="0007224A">
              <w:rPr>
                <w:color w:val="000000" w:themeColor="text1"/>
                <w:sz w:val="20"/>
                <w:szCs w:val="20"/>
              </w:rPr>
              <w:t>Providers should record and assess a child’s individual learning performance so they can</w:t>
            </w:r>
          </w:p>
          <w:p w14:paraId="4CAD8524" w14:textId="77777777" w:rsidR="00886A51" w:rsidRPr="0007224A" w:rsidRDefault="00886A51" w:rsidP="00886A51">
            <w:pPr>
              <w:pStyle w:val="p1"/>
              <w:rPr>
                <w:color w:val="000000" w:themeColor="text1"/>
                <w:sz w:val="20"/>
                <w:szCs w:val="20"/>
              </w:rPr>
            </w:pPr>
            <w:r w:rsidRPr="0007224A">
              <w:rPr>
                <w:color w:val="000000" w:themeColor="text1"/>
                <w:sz w:val="20"/>
                <w:szCs w:val="20"/>
              </w:rPr>
              <w:t>track the child’s progress against their planned learning outcomes and targets (as</w:t>
            </w:r>
          </w:p>
          <w:p w14:paraId="37D990AB" w14:textId="77777777" w:rsidR="00886A51" w:rsidRPr="0007224A" w:rsidRDefault="00886A51" w:rsidP="00886A51">
            <w:pPr>
              <w:pStyle w:val="p1"/>
              <w:rPr>
                <w:color w:val="000000" w:themeColor="text1"/>
                <w:sz w:val="20"/>
                <w:szCs w:val="20"/>
              </w:rPr>
            </w:pPr>
            <w:r w:rsidRPr="0007224A">
              <w:rPr>
                <w:color w:val="000000" w:themeColor="text1"/>
                <w:sz w:val="20"/>
                <w:szCs w:val="20"/>
              </w:rPr>
              <w:t>established during the induction process outlines in standard 3.3). This information</w:t>
            </w:r>
          </w:p>
          <w:p w14:paraId="308FBAC0" w14:textId="77777777" w:rsidR="00886A51" w:rsidRPr="0007224A" w:rsidRDefault="00886A51" w:rsidP="00886A51">
            <w:pPr>
              <w:pStyle w:val="p1"/>
              <w:rPr>
                <w:color w:val="000000" w:themeColor="text1"/>
                <w:sz w:val="20"/>
                <w:szCs w:val="20"/>
              </w:rPr>
            </w:pPr>
            <w:r w:rsidRPr="0007224A">
              <w:rPr>
                <w:color w:val="000000" w:themeColor="text1"/>
                <w:sz w:val="20"/>
                <w:szCs w:val="20"/>
              </w:rPr>
              <w:t>should be used to direct teaching and instruction.</w:t>
            </w:r>
          </w:p>
          <w:p w14:paraId="68BE8A8E" w14:textId="77777777" w:rsidR="008F14CF" w:rsidRPr="0007224A" w:rsidRDefault="008F14CF" w:rsidP="008F14CF">
            <w:pPr>
              <w:pStyle w:val="p1"/>
              <w:rPr>
                <w:color w:val="000000" w:themeColor="text1"/>
                <w:sz w:val="20"/>
                <w:szCs w:val="20"/>
              </w:rPr>
            </w:pPr>
          </w:p>
        </w:tc>
        <w:tc>
          <w:tcPr>
            <w:tcW w:w="3918" w:type="dxa"/>
          </w:tcPr>
          <w:p w14:paraId="70D658ED" w14:textId="5380B5EE" w:rsidR="008F14CF" w:rsidRPr="0007224A" w:rsidRDefault="00886A51" w:rsidP="00A54EDE">
            <w:pPr>
              <w:pStyle w:val="p2"/>
              <w:rPr>
                <w:color w:val="000000" w:themeColor="text1"/>
                <w:sz w:val="20"/>
                <w:szCs w:val="20"/>
              </w:rPr>
            </w:pPr>
            <w:r w:rsidRPr="0007224A">
              <w:rPr>
                <w:color w:val="000000" w:themeColor="text1"/>
                <w:sz w:val="20"/>
                <w:szCs w:val="20"/>
              </w:rPr>
              <w:t xml:space="preserve">Trackers are completed weekly by staff to assess learning, communication and social development to ensure that targets and outcomes are developed and challenged and to direct next teaching and learning. </w:t>
            </w:r>
          </w:p>
        </w:tc>
      </w:tr>
      <w:tr w:rsidR="0007224A" w:rsidRPr="0007224A" w14:paraId="1F032B22" w14:textId="77777777" w:rsidTr="00A54EDE">
        <w:tc>
          <w:tcPr>
            <w:tcW w:w="846" w:type="dxa"/>
          </w:tcPr>
          <w:p w14:paraId="3492E0F6" w14:textId="579A8893" w:rsidR="00886A51" w:rsidRPr="0007224A" w:rsidRDefault="00886A51" w:rsidP="00A54EDE">
            <w:pPr>
              <w:pStyle w:val="p1"/>
              <w:rPr>
                <w:color w:val="000000" w:themeColor="text1"/>
                <w:sz w:val="20"/>
                <w:szCs w:val="20"/>
              </w:rPr>
            </w:pPr>
            <w:r w:rsidRPr="0007224A">
              <w:rPr>
                <w:color w:val="000000" w:themeColor="text1"/>
                <w:sz w:val="20"/>
                <w:szCs w:val="20"/>
              </w:rPr>
              <w:t>7</w:t>
            </w:r>
          </w:p>
        </w:tc>
        <w:tc>
          <w:tcPr>
            <w:tcW w:w="4252" w:type="dxa"/>
          </w:tcPr>
          <w:p w14:paraId="298A7670" w14:textId="77777777" w:rsidR="0007224A" w:rsidRPr="0007224A" w:rsidRDefault="0007224A" w:rsidP="0007224A">
            <w:pPr>
              <w:pStyle w:val="p1"/>
              <w:rPr>
                <w:color w:val="000000" w:themeColor="text1"/>
                <w:sz w:val="20"/>
                <w:szCs w:val="20"/>
              </w:rPr>
            </w:pPr>
            <w:r w:rsidRPr="0007224A">
              <w:rPr>
                <w:color w:val="000000" w:themeColor="text1"/>
                <w:sz w:val="20"/>
                <w:szCs w:val="20"/>
              </w:rPr>
              <w:t>Assessments of children’s progress should be easily understood by commissioners and</w:t>
            </w:r>
          </w:p>
          <w:p w14:paraId="3FEE7EF4" w14:textId="77777777" w:rsidR="0007224A" w:rsidRPr="0007224A" w:rsidRDefault="0007224A" w:rsidP="0007224A">
            <w:pPr>
              <w:pStyle w:val="p1"/>
              <w:rPr>
                <w:color w:val="000000" w:themeColor="text1"/>
                <w:sz w:val="20"/>
                <w:szCs w:val="20"/>
              </w:rPr>
            </w:pPr>
            <w:r w:rsidRPr="0007224A">
              <w:rPr>
                <w:color w:val="000000" w:themeColor="text1"/>
                <w:sz w:val="20"/>
                <w:szCs w:val="20"/>
              </w:rPr>
              <w:t>reviewed at least every six weeks. Providers should also provide regular updates to</w:t>
            </w:r>
          </w:p>
          <w:p w14:paraId="3B892F6E" w14:textId="77777777" w:rsidR="0007224A" w:rsidRPr="0007224A" w:rsidRDefault="0007224A" w:rsidP="0007224A">
            <w:pPr>
              <w:pStyle w:val="p1"/>
              <w:rPr>
                <w:color w:val="000000" w:themeColor="text1"/>
                <w:sz w:val="20"/>
                <w:szCs w:val="20"/>
              </w:rPr>
            </w:pPr>
            <w:r w:rsidRPr="0007224A">
              <w:rPr>
                <w:color w:val="000000" w:themeColor="text1"/>
                <w:sz w:val="20"/>
                <w:szCs w:val="20"/>
              </w:rPr>
              <w:t>parents and carers.</w:t>
            </w:r>
          </w:p>
          <w:p w14:paraId="01CD1AE2" w14:textId="77777777" w:rsidR="00886A51" w:rsidRPr="0007224A" w:rsidRDefault="00886A51" w:rsidP="00886A51">
            <w:pPr>
              <w:pStyle w:val="p1"/>
              <w:rPr>
                <w:color w:val="000000" w:themeColor="text1"/>
                <w:sz w:val="20"/>
                <w:szCs w:val="20"/>
              </w:rPr>
            </w:pPr>
          </w:p>
        </w:tc>
        <w:tc>
          <w:tcPr>
            <w:tcW w:w="3918" w:type="dxa"/>
          </w:tcPr>
          <w:p w14:paraId="348CF797" w14:textId="3F7D6186" w:rsidR="00886A51" w:rsidRPr="0007224A" w:rsidRDefault="0007224A" w:rsidP="00A54EDE">
            <w:pPr>
              <w:pStyle w:val="p2"/>
              <w:rPr>
                <w:color w:val="000000" w:themeColor="text1"/>
                <w:sz w:val="20"/>
                <w:szCs w:val="20"/>
              </w:rPr>
            </w:pPr>
            <w:r w:rsidRPr="0007224A">
              <w:rPr>
                <w:color w:val="000000" w:themeColor="text1"/>
                <w:sz w:val="20"/>
                <w:szCs w:val="20"/>
              </w:rPr>
              <w:t xml:space="preserve">Assessments are added to each young person’s google drive every six weeks or half term which are accessible by parents/carers and commissioners. </w:t>
            </w:r>
          </w:p>
        </w:tc>
      </w:tr>
      <w:tr w:rsidR="0007224A" w:rsidRPr="0007224A" w14:paraId="2B79A9FF" w14:textId="77777777" w:rsidTr="00A54EDE">
        <w:tc>
          <w:tcPr>
            <w:tcW w:w="846" w:type="dxa"/>
          </w:tcPr>
          <w:p w14:paraId="4E740484" w14:textId="757B7878" w:rsidR="0007224A" w:rsidRPr="0007224A" w:rsidRDefault="0007224A" w:rsidP="00A54EDE">
            <w:pPr>
              <w:pStyle w:val="p1"/>
              <w:rPr>
                <w:color w:val="000000" w:themeColor="text1"/>
                <w:sz w:val="20"/>
                <w:szCs w:val="20"/>
              </w:rPr>
            </w:pPr>
            <w:r w:rsidRPr="0007224A">
              <w:rPr>
                <w:color w:val="000000" w:themeColor="text1"/>
                <w:sz w:val="20"/>
                <w:szCs w:val="20"/>
              </w:rPr>
              <w:t>8</w:t>
            </w:r>
          </w:p>
        </w:tc>
        <w:tc>
          <w:tcPr>
            <w:tcW w:w="4252" w:type="dxa"/>
          </w:tcPr>
          <w:p w14:paraId="372FEA40" w14:textId="5337BBC4" w:rsidR="0007224A" w:rsidRPr="0007224A" w:rsidRDefault="0007224A" w:rsidP="0007224A">
            <w:pPr>
              <w:pStyle w:val="p1"/>
              <w:rPr>
                <w:color w:val="000000" w:themeColor="text1"/>
                <w:sz w:val="20"/>
                <w:szCs w:val="20"/>
              </w:rPr>
            </w:pPr>
            <w:r w:rsidRPr="0007224A">
              <w:rPr>
                <w:color w:val="000000" w:themeColor="text1"/>
                <w:sz w:val="20"/>
                <w:szCs w:val="20"/>
              </w:rPr>
              <w:t>Providers can demonstrate their commitment</w:t>
            </w:r>
          </w:p>
          <w:p w14:paraId="443A57BE" w14:textId="77777777" w:rsidR="0007224A" w:rsidRPr="0007224A" w:rsidRDefault="0007224A" w:rsidP="0007224A">
            <w:pPr>
              <w:pStyle w:val="p1"/>
              <w:rPr>
                <w:color w:val="000000" w:themeColor="text1"/>
                <w:sz w:val="20"/>
                <w:szCs w:val="20"/>
              </w:rPr>
            </w:pPr>
            <w:r w:rsidRPr="0007224A">
              <w:rPr>
                <w:color w:val="000000" w:themeColor="text1"/>
                <w:sz w:val="20"/>
                <w:szCs w:val="20"/>
              </w:rPr>
              <w:t>to best practice through the following:</w:t>
            </w:r>
          </w:p>
          <w:p w14:paraId="0D44E7DF" w14:textId="77777777" w:rsidR="0007224A" w:rsidRPr="0007224A" w:rsidRDefault="0007224A" w:rsidP="0007224A">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internal improvement and development plans</w:t>
            </w:r>
          </w:p>
          <w:p w14:paraId="2780134E" w14:textId="77777777" w:rsidR="0007224A" w:rsidRPr="0007224A" w:rsidRDefault="0007224A" w:rsidP="0007224A">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self-assessment of staff and child progress</w:t>
            </w:r>
          </w:p>
          <w:p w14:paraId="77716123" w14:textId="77777777" w:rsidR="0007224A" w:rsidRPr="0007224A" w:rsidRDefault="0007224A" w:rsidP="0007224A">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child, parent or carer, commissioner feedback, including satisfaction surveys</w:t>
            </w:r>
          </w:p>
          <w:p w14:paraId="53A878B2" w14:textId="77777777" w:rsidR="0007224A" w:rsidRPr="0007224A" w:rsidRDefault="0007224A" w:rsidP="0007224A">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up to date audit reports and annual accounts</w:t>
            </w:r>
          </w:p>
          <w:p w14:paraId="012B1D9C" w14:textId="77777777" w:rsidR="0007224A" w:rsidRPr="0007224A" w:rsidRDefault="0007224A" w:rsidP="0007224A">
            <w:pPr>
              <w:pStyle w:val="p1"/>
              <w:rPr>
                <w:color w:val="000000" w:themeColor="text1"/>
                <w:sz w:val="20"/>
                <w:szCs w:val="20"/>
              </w:rPr>
            </w:pPr>
            <w:r w:rsidRPr="0007224A">
              <w:rPr>
                <w:rStyle w:val="s1"/>
                <w:rFonts w:eastAsiaTheme="majorEastAsia"/>
                <w:color w:val="000000" w:themeColor="text1"/>
                <w:sz w:val="20"/>
                <w:szCs w:val="20"/>
              </w:rPr>
              <w:t>•</w:t>
            </w:r>
            <w:r w:rsidRPr="0007224A">
              <w:rPr>
                <w:color w:val="000000" w:themeColor="text1"/>
                <w:sz w:val="20"/>
                <w:szCs w:val="20"/>
              </w:rPr>
              <w:t xml:space="preserve"> actions taken in response to local area quality assurance visits</w:t>
            </w:r>
          </w:p>
          <w:p w14:paraId="53DE18B7" w14:textId="77777777" w:rsidR="0007224A" w:rsidRPr="0007224A" w:rsidRDefault="0007224A" w:rsidP="0007224A">
            <w:pPr>
              <w:pStyle w:val="p1"/>
              <w:rPr>
                <w:color w:val="000000" w:themeColor="text1"/>
                <w:sz w:val="20"/>
                <w:szCs w:val="20"/>
              </w:rPr>
            </w:pPr>
          </w:p>
        </w:tc>
        <w:tc>
          <w:tcPr>
            <w:tcW w:w="3918" w:type="dxa"/>
          </w:tcPr>
          <w:p w14:paraId="0A66F961" w14:textId="2A8D3B19" w:rsidR="0007224A" w:rsidRPr="0007224A" w:rsidRDefault="0007224A" w:rsidP="00A54EDE">
            <w:pPr>
              <w:pStyle w:val="p2"/>
              <w:rPr>
                <w:color w:val="000000" w:themeColor="text1"/>
                <w:sz w:val="20"/>
                <w:szCs w:val="20"/>
              </w:rPr>
            </w:pPr>
            <w:r w:rsidRPr="0007224A">
              <w:rPr>
                <w:color w:val="000000" w:themeColor="text1"/>
                <w:sz w:val="20"/>
                <w:szCs w:val="20"/>
              </w:rPr>
              <w:t xml:space="preserve">Teach Me Happy continuously evaluates their practices to ensure that we meet with the highest standards.  Teach Me Happy have continuous development plans which are set against their own high standards of care for the young people in provision.  </w:t>
            </w:r>
          </w:p>
        </w:tc>
      </w:tr>
    </w:tbl>
    <w:p w14:paraId="3613D322" w14:textId="38BE32CA" w:rsidR="00D5200E" w:rsidRPr="0007224A" w:rsidRDefault="00D5200E" w:rsidP="00D5200E">
      <w:pPr>
        <w:pStyle w:val="p2"/>
        <w:rPr>
          <w:b/>
          <w:bCs/>
          <w:color w:val="000000" w:themeColor="text1"/>
        </w:rPr>
      </w:pPr>
    </w:p>
    <w:p w14:paraId="611B22DF" w14:textId="77777777" w:rsidR="00D5200E" w:rsidRPr="0007224A" w:rsidRDefault="00D5200E" w:rsidP="00D5200E">
      <w:pPr>
        <w:pStyle w:val="p2"/>
        <w:jc w:val="center"/>
        <w:rPr>
          <w:color w:val="000000" w:themeColor="text1"/>
        </w:rPr>
      </w:pPr>
    </w:p>
    <w:p w14:paraId="0F9319D1" w14:textId="77777777" w:rsidR="002206A1" w:rsidRDefault="002206A1"/>
    <w:sectPr w:rsidR="002206A1">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6E06" w14:textId="77777777" w:rsidR="00B061EF" w:rsidRDefault="00B061EF" w:rsidP="003763A8">
      <w:r>
        <w:separator/>
      </w:r>
    </w:p>
  </w:endnote>
  <w:endnote w:type="continuationSeparator" w:id="0">
    <w:p w14:paraId="23DC2186" w14:textId="77777777" w:rsidR="00B061EF" w:rsidRDefault="00B061EF" w:rsidP="0037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6993393"/>
      <w:docPartObj>
        <w:docPartGallery w:val="Page Numbers (Bottom of Page)"/>
        <w:docPartUnique/>
      </w:docPartObj>
    </w:sdtPr>
    <w:sdtContent>
      <w:p w14:paraId="02AA7B63" w14:textId="468DDCA9" w:rsidR="003763A8" w:rsidRDefault="003763A8" w:rsidP="008538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1E4695B" w14:textId="77777777" w:rsidR="003763A8" w:rsidRDefault="003763A8" w:rsidP="003763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0790786"/>
      <w:docPartObj>
        <w:docPartGallery w:val="Page Numbers (Bottom of Page)"/>
        <w:docPartUnique/>
      </w:docPartObj>
    </w:sdtPr>
    <w:sdtContent>
      <w:p w14:paraId="404E8314" w14:textId="7120B27A" w:rsidR="003763A8" w:rsidRDefault="003763A8" w:rsidP="008538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601691" w14:textId="77777777" w:rsidR="003763A8" w:rsidRDefault="003763A8" w:rsidP="003763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A7D9" w14:textId="77777777" w:rsidR="00B061EF" w:rsidRDefault="00B061EF" w:rsidP="003763A8">
      <w:r>
        <w:separator/>
      </w:r>
    </w:p>
  </w:footnote>
  <w:footnote w:type="continuationSeparator" w:id="0">
    <w:p w14:paraId="456BC76E" w14:textId="77777777" w:rsidR="00B061EF" w:rsidRDefault="00B061EF" w:rsidP="00376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0436"/>
    <w:multiLevelType w:val="hybridMultilevel"/>
    <w:tmpl w:val="9BF8F812"/>
    <w:lvl w:ilvl="0" w:tplc="C95A380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3742C2"/>
    <w:multiLevelType w:val="hybridMultilevel"/>
    <w:tmpl w:val="8DCE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4B7FFC"/>
    <w:multiLevelType w:val="hybridMultilevel"/>
    <w:tmpl w:val="531A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055AF6"/>
    <w:multiLevelType w:val="hybridMultilevel"/>
    <w:tmpl w:val="F1A03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3709E0"/>
    <w:multiLevelType w:val="hybridMultilevel"/>
    <w:tmpl w:val="3450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240932"/>
    <w:multiLevelType w:val="hybridMultilevel"/>
    <w:tmpl w:val="0302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282F80"/>
    <w:multiLevelType w:val="hybridMultilevel"/>
    <w:tmpl w:val="49B03984"/>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780880830">
    <w:abstractNumId w:val="3"/>
  </w:num>
  <w:num w:numId="2" w16cid:durableId="979960814">
    <w:abstractNumId w:val="5"/>
  </w:num>
  <w:num w:numId="3" w16cid:durableId="1631283124">
    <w:abstractNumId w:val="2"/>
  </w:num>
  <w:num w:numId="4" w16cid:durableId="736780001">
    <w:abstractNumId w:val="1"/>
  </w:num>
  <w:num w:numId="5" w16cid:durableId="602959231">
    <w:abstractNumId w:val="4"/>
  </w:num>
  <w:num w:numId="6" w16cid:durableId="2061203980">
    <w:abstractNumId w:val="0"/>
  </w:num>
  <w:num w:numId="7" w16cid:durableId="564989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0E"/>
    <w:rsid w:val="0007224A"/>
    <w:rsid w:val="00093F24"/>
    <w:rsid w:val="00116597"/>
    <w:rsid w:val="00134D44"/>
    <w:rsid w:val="00152EC5"/>
    <w:rsid w:val="002206A1"/>
    <w:rsid w:val="002D1851"/>
    <w:rsid w:val="00323177"/>
    <w:rsid w:val="0032362E"/>
    <w:rsid w:val="00352F02"/>
    <w:rsid w:val="003763A8"/>
    <w:rsid w:val="004002D8"/>
    <w:rsid w:val="00415D75"/>
    <w:rsid w:val="004E1D25"/>
    <w:rsid w:val="00525EF2"/>
    <w:rsid w:val="00585F39"/>
    <w:rsid w:val="005F5B00"/>
    <w:rsid w:val="006005D9"/>
    <w:rsid w:val="00625B42"/>
    <w:rsid w:val="00662CBD"/>
    <w:rsid w:val="006B2C10"/>
    <w:rsid w:val="006E30E0"/>
    <w:rsid w:val="0075415D"/>
    <w:rsid w:val="007D0756"/>
    <w:rsid w:val="008221BC"/>
    <w:rsid w:val="00873E8A"/>
    <w:rsid w:val="00886A51"/>
    <w:rsid w:val="008B04CE"/>
    <w:rsid w:val="008E4F4E"/>
    <w:rsid w:val="008F14CF"/>
    <w:rsid w:val="00917018"/>
    <w:rsid w:val="00944EF7"/>
    <w:rsid w:val="009B7213"/>
    <w:rsid w:val="00A353FF"/>
    <w:rsid w:val="00A36848"/>
    <w:rsid w:val="00A75946"/>
    <w:rsid w:val="00B061EF"/>
    <w:rsid w:val="00B31EAA"/>
    <w:rsid w:val="00BB1921"/>
    <w:rsid w:val="00C10A1E"/>
    <w:rsid w:val="00D06739"/>
    <w:rsid w:val="00D5200E"/>
    <w:rsid w:val="00DB6496"/>
    <w:rsid w:val="00E269B3"/>
    <w:rsid w:val="00E63754"/>
    <w:rsid w:val="00ED1FCB"/>
    <w:rsid w:val="00F61EE9"/>
    <w:rsid w:val="00F92B51"/>
    <w:rsid w:val="00F978AA"/>
    <w:rsid w:val="00FA1B5C"/>
    <w:rsid w:val="00FA621A"/>
    <w:rsid w:val="00FB0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0488"/>
  <w15:chartTrackingRefBased/>
  <w15:docId w15:val="{6818BC79-AB0B-1B46-8E22-B68B54BD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0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0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0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0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0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0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0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0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0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0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00E"/>
    <w:rPr>
      <w:rFonts w:eastAsiaTheme="majorEastAsia" w:cstheme="majorBidi"/>
      <w:color w:val="272727" w:themeColor="text1" w:themeTint="D8"/>
    </w:rPr>
  </w:style>
  <w:style w:type="paragraph" w:styleId="Title">
    <w:name w:val="Title"/>
    <w:basedOn w:val="Normal"/>
    <w:next w:val="Normal"/>
    <w:link w:val="TitleChar"/>
    <w:uiPriority w:val="10"/>
    <w:qFormat/>
    <w:rsid w:val="00D520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0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0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200E"/>
    <w:rPr>
      <w:i/>
      <w:iCs/>
      <w:color w:val="404040" w:themeColor="text1" w:themeTint="BF"/>
    </w:rPr>
  </w:style>
  <w:style w:type="paragraph" w:styleId="ListParagraph">
    <w:name w:val="List Paragraph"/>
    <w:basedOn w:val="Normal"/>
    <w:uiPriority w:val="34"/>
    <w:qFormat/>
    <w:rsid w:val="00D5200E"/>
    <w:pPr>
      <w:ind w:left="720"/>
      <w:contextualSpacing/>
    </w:pPr>
  </w:style>
  <w:style w:type="character" w:styleId="IntenseEmphasis">
    <w:name w:val="Intense Emphasis"/>
    <w:basedOn w:val="DefaultParagraphFont"/>
    <w:uiPriority w:val="21"/>
    <w:qFormat/>
    <w:rsid w:val="00D5200E"/>
    <w:rPr>
      <w:i/>
      <w:iCs/>
      <w:color w:val="0F4761" w:themeColor="accent1" w:themeShade="BF"/>
    </w:rPr>
  </w:style>
  <w:style w:type="paragraph" w:styleId="IntenseQuote">
    <w:name w:val="Intense Quote"/>
    <w:basedOn w:val="Normal"/>
    <w:next w:val="Normal"/>
    <w:link w:val="IntenseQuoteChar"/>
    <w:uiPriority w:val="30"/>
    <w:qFormat/>
    <w:rsid w:val="00D52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00E"/>
    <w:rPr>
      <w:i/>
      <w:iCs/>
      <w:color w:val="0F4761" w:themeColor="accent1" w:themeShade="BF"/>
    </w:rPr>
  </w:style>
  <w:style w:type="character" w:styleId="IntenseReference">
    <w:name w:val="Intense Reference"/>
    <w:basedOn w:val="DefaultParagraphFont"/>
    <w:uiPriority w:val="32"/>
    <w:qFormat/>
    <w:rsid w:val="00D5200E"/>
    <w:rPr>
      <w:b/>
      <w:bCs/>
      <w:smallCaps/>
      <w:color w:val="0F4761" w:themeColor="accent1" w:themeShade="BF"/>
      <w:spacing w:val="5"/>
    </w:rPr>
  </w:style>
  <w:style w:type="paragraph" w:customStyle="1" w:styleId="p1">
    <w:name w:val="p1"/>
    <w:basedOn w:val="Normal"/>
    <w:rsid w:val="00D5200E"/>
    <w:rPr>
      <w:rFonts w:ascii="Arial" w:eastAsia="Times New Roman" w:hAnsi="Arial" w:cs="Arial"/>
      <w:color w:val="103D62"/>
      <w:kern w:val="0"/>
      <w:sz w:val="69"/>
      <w:szCs w:val="69"/>
      <w:lang w:eastAsia="en-GB"/>
      <w14:ligatures w14:val="none"/>
    </w:rPr>
  </w:style>
  <w:style w:type="paragraph" w:customStyle="1" w:styleId="p2">
    <w:name w:val="p2"/>
    <w:basedOn w:val="Normal"/>
    <w:rsid w:val="00D5200E"/>
    <w:rPr>
      <w:rFonts w:ascii="Arial" w:eastAsia="Times New Roman" w:hAnsi="Arial" w:cs="Arial"/>
      <w:color w:val="103D62"/>
      <w:kern w:val="0"/>
      <w:sz w:val="36"/>
      <w:szCs w:val="36"/>
      <w:lang w:eastAsia="en-GB"/>
      <w14:ligatures w14:val="none"/>
    </w:rPr>
  </w:style>
  <w:style w:type="table" w:styleId="TableGrid">
    <w:name w:val="Table Grid"/>
    <w:basedOn w:val="TableNormal"/>
    <w:uiPriority w:val="39"/>
    <w:rsid w:val="00D52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4F4E"/>
  </w:style>
  <w:style w:type="character" w:customStyle="1" w:styleId="s1">
    <w:name w:val="s1"/>
    <w:basedOn w:val="DefaultParagraphFont"/>
    <w:rsid w:val="00873E8A"/>
    <w:rPr>
      <w:rFonts w:ascii="Arial" w:hAnsi="Arial" w:cs="Arial" w:hint="default"/>
      <w:color w:val="0C0C0C"/>
      <w:sz w:val="18"/>
      <w:szCs w:val="18"/>
    </w:rPr>
  </w:style>
  <w:style w:type="character" w:customStyle="1" w:styleId="s2">
    <w:name w:val="s2"/>
    <w:basedOn w:val="DefaultParagraphFont"/>
    <w:rsid w:val="00323177"/>
    <w:rPr>
      <w:color w:val="0C0C0C"/>
    </w:rPr>
  </w:style>
  <w:style w:type="character" w:customStyle="1" w:styleId="s3">
    <w:name w:val="s3"/>
    <w:basedOn w:val="DefaultParagraphFont"/>
    <w:rsid w:val="00323177"/>
    <w:rPr>
      <w:rFonts w:ascii="Helvetica" w:hAnsi="Helvetica" w:hint="default"/>
      <w:color w:val="0C0C0C"/>
      <w:sz w:val="18"/>
      <w:szCs w:val="18"/>
    </w:rPr>
  </w:style>
  <w:style w:type="paragraph" w:styleId="Footer">
    <w:name w:val="footer"/>
    <w:basedOn w:val="Normal"/>
    <w:link w:val="FooterChar"/>
    <w:uiPriority w:val="99"/>
    <w:unhideWhenUsed/>
    <w:rsid w:val="003763A8"/>
    <w:pPr>
      <w:tabs>
        <w:tab w:val="center" w:pos="4513"/>
        <w:tab w:val="right" w:pos="9026"/>
      </w:tabs>
    </w:pPr>
  </w:style>
  <w:style w:type="character" w:customStyle="1" w:styleId="FooterChar">
    <w:name w:val="Footer Char"/>
    <w:basedOn w:val="DefaultParagraphFont"/>
    <w:link w:val="Footer"/>
    <w:uiPriority w:val="99"/>
    <w:rsid w:val="003763A8"/>
  </w:style>
  <w:style w:type="character" w:styleId="PageNumber">
    <w:name w:val="page number"/>
    <w:basedOn w:val="DefaultParagraphFont"/>
    <w:uiPriority w:val="99"/>
    <w:semiHidden/>
    <w:unhideWhenUsed/>
    <w:rsid w:val="003763A8"/>
  </w:style>
  <w:style w:type="character" w:customStyle="1" w:styleId="s4">
    <w:name w:val="s4"/>
    <w:basedOn w:val="DefaultParagraphFont"/>
    <w:rsid w:val="00FA621A"/>
    <w:rPr>
      <w:color w:val="0000FF"/>
    </w:rPr>
  </w:style>
  <w:style w:type="paragraph" w:customStyle="1" w:styleId="p3">
    <w:name w:val="p3"/>
    <w:basedOn w:val="Normal"/>
    <w:rsid w:val="00917018"/>
    <w:rPr>
      <w:rFonts w:ascii="Arial" w:eastAsia="Times New Roman" w:hAnsi="Arial" w:cs="Arial"/>
      <w:color w:val="0000FF"/>
      <w:kern w:val="0"/>
      <w:sz w:val="18"/>
      <w:szCs w:val="18"/>
      <w:lang w:eastAsia="en-GB"/>
      <w14:ligatures w14:val="none"/>
    </w:rPr>
  </w:style>
  <w:style w:type="character" w:customStyle="1" w:styleId="s5">
    <w:name w:val="s5"/>
    <w:basedOn w:val="DefaultParagraphFont"/>
    <w:rsid w:val="00917018"/>
    <w:rPr>
      <w:color w:val="0C0C0C"/>
    </w:rPr>
  </w:style>
  <w:style w:type="paragraph" w:styleId="TOCHeading">
    <w:name w:val="TOC Heading"/>
    <w:basedOn w:val="Heading1"/>
    <w:next w:val="Normal"/>
    <w:uiPriority w:val="39"/>
    <w:unhideWhenUsed/>
    <w:qFormat/>
    <w:rsid w:val="0007224A"/>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semiHidden/>
    <w:unhideWhenUsed/>
    <w:rsid w:val="0007224A"/>
    <w:pPr>
      <w:spacing w:before="120"/>
    </w:pPr>
    <w:rPr>
      <w:b/>
      <w:bCs/>
      <w:i/>
      <w:iCs/>
    </w:rPr>
  </w:style>
  <w:style w:type="paragraph" w:styleId="TOC2">
    <w:name w:val="toc 2"/>
    <w:basedOn w:val="Normal"/>
    <w:next w:val="Normal"/>
    <w:autoRedefine/>
    <w:uiPriority w:val="39"/>
    <w:semiHidden/>
    <w:unhideWhenUsed/>
    <w:rsid w:val="0007224A"/>
    <w:pPr>
      <w:spacing w:before="120"/>
      <w:ind w:left="240"/>
    </w:pPr>
    <w:rPr>
      <w:b/>
      <w:bCs/>
      <w:sz w:val="22"/>
      <w:szCs w:val="22"/>
    </w:rPr>
  </w:style>
  <w:style w:type="paragraph" w:styleId="TOC3">
    <w:name w:val="toc 3"/>
    <w:basedOn w:val="Normal"/>
    <w:next w:val="Normal"/>
    <w:autoRedefine/>
    <w:uiPriority w:val="39"/>
    <w:semiHidden/>
    <w:unhideWhenUsed/>
    <w:rsid w:val="0007224A"/>
    <w:pPr>
      <w:ind w:left="480"/>
    </w:pPr>
    <w:rPr>
      <w:sz w:val="20"/>
      <w:szCs w:val="20"/>
    </w:rPr>
  </w:style>
  <w:style w:type="paragraph" w:styleId="TOC4">
    <w:name w:val="toc 4"/>
    <w:basedOn w:val="Normal"/>
    <w:next w:val="Normal"/>
    <w:autoRedefine/>
    <w:uiPriority w:val="39"/>
    <w:semiHidden/>
    <w:unhideWhenUsed/>
    <w:rsid w:val="0007224A"/>
    <w:pPr>
      <w:ind w:left="720"/>
    </w:pPr>
    <w:rPr>
      <w:sz w:val="20"/>
      <w:szCs w:val="20"/>
    </w:rPr>
  </w:style>
  <w:style w:type="paragraph" w:styleId="TOC5">
    <w:name w:val="toc 5"/>
    <w:basedOn w:val="Normal"/>
    <w:next w:val="Normal"/>
    <w:autoRedefine/>
    <w:uiPriority w:val="39"/>
    <w:semiHidden/>
    <w:unhideWhenUsed/>
    <w:rsid w:val="0007224A"/>
    <w:pPr>
      <w:ind w:left="960"/>
    </w:pPr>
    <w:rPr>
      <w:sz w:val="20"/>
      <w:szCs w:val="20"/>
    </w:rPr>
  </w:style>
  <w:style w:type="paragraph" w:styleId="TOC6">
    <w:name w:val="toc 6"/>
    <w:basedOn w:val="Normal"/>
    <w:next w:val="Normal"/>
    <w:autoRedefine/>
    <w:uiPriority w:val="39"/>
    <w:semiHidden/>
    <w:unhideWhenUsed/>
    <w:rsid w:val="0007224A"/>
    <w:pPr>
      <w:ind w:left="1200"/>
    </w:pPr>
    <w:rPr>
      <w:sz w:val="20"/>
      <w:szCs w:val="20"/>
    </w:rPr>
  </w:style>
  <w:style w:type="paragraph" w:styleId="TOC7">
    <w:name w:val="toc 7"/>
    <w:basedOn w:val="Normal"/>
    <w:next w:val="Normal"/>
    <w:autoRedefine/>
    <w:uiPriority w:val="39"/>
    <w:semiHidden/>
    <w:unhideWhenUsed/>
    <w:rsid w:val="0007224A"/>
    <w:pPr>
      <w:ind w:left="1440"/>
    </w:pPr>
    <w:rPr>
      <w:sz w:val="20"/>
      <w:szCs w:val="20"/>
    </w:rPr>
  </w:style>
  <w:style w:type="paragraph" w:styleId="TOC8">
    <w:name w:val="toc 8"/>
    <w:basedOn w:val="Normal"/>
    <w:next w:val="Normal"/>
    <w:autoRedefine/>
    <w:uiPriority w:val="39"/>
    <w:semiHidden/>
    <w:unhideWhenUsed/>
    <w:rsid w:val="0007224A"/>
    <w:pPr>
      <w:ind w:left="1680"/>
    </w:pPr>
    <w:rPr>
      <w:sz w:val="20"/>
      <w:szCs w:val="20"/>
    </w:rPr>
  </w:style>
  <w:style w:type="paragraph" w:styleId="TOC9">
    <w:name w:val="toc 9"/>
    <w:basedOn w:val="Normal"/>
    <w:next w:val="Normal"/>
    <w:autoRedefine/>
    <w:uiPriority w:val="39"/>
    <w:semiHidden/>
    <w:unhideWhenUsed/>
    <w:rsid w:val="0007224A"/>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63AF3-9875-9440-B16A-99B10C20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6349</Words>
  <Characters>36194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Lord-Laverick</dc:creator>
  <cp:keywords/>
  <dc:description/>
  <cp:lastModifiedBy>Ian Lord-Laverick</cp:lastModifiedBy>
  <cp:revision>3</cp:revision>
  <cp:lastPrinted>2025-09-15T09:26:00Z</cp:lastPrinted>
  <dcterms:created xsi:type="dcterms:W3CDTF">2025-09-15T09:26:00Z</dcterms:created>
  <dcterms:modified xsi:type="dcterms:W3CDTF">2025-09-15T09:27:00Z</dcterms:modified>
</cp:coreProperties>
</file>